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C5F" w:rsidRDefault="00D44C5F" w:rsidP="00C0688B">
      <w:pPr>
        <w:tabs>
          <w:tab w:val="left" w:pos="360"/>
        </w:tabs>
        <w:autoSpaceDE w:val="0"/>
        <w:autoSpaceDN w:val="0"/>
        <w:adjustRightInd w:val="0"/>
        <w:spacing w:after="0" w:line="240" w:lineRule="auto"/>
        <w:rPr>
          <w:rFonts w:eastAsia="Times New Roman" w:cstheme="minorHAnsi"/>
          <w:color w:val="000000"/>
          <w:sz w:val="32"/>
          <w:szCs w:val="32"/>
        </w:rPr>
      </w:pPr>
      <w:bookmarkStart w:id="0" w:name="_GoBack"/>
      <w:bookmarkEnd w:id="0"/>
    </w:p>
    <w:p w:rsidR="00D44C5F" w:rsidRDefault="00D44C5F" w:rsidP="00C0688B">
      <w:pPr>
        <w:tabs>
          <w:tab w:val="left" w:pos="360"/>
        </w:tabs>
        <w:autoSpaceDE w:val="0"/>
        <w:autoSpaceDN w:val="0"/>
        <w:adjustRightInd w:val="0"/>
        <w:spacing w:after="0" w:line="240" w:lineRule="auto"/>
        <w:rPr>
          <w:rFonts w:eastAsia="Times New Roman" w:cstheme="minorHAnsi"/>
          <w:color w:val="000000"/>
          <w:sz w:val="32"/>
          <w:szCs w:val="32"/>
        </w:rPr>
      </w:pPr>
    </w:p>
    <w:p w:rsidR="00D44C5F" w:rsidRDefault="00D44C5F" w:rsidP="00D44C5F">
      <w:pPr>
        <w:tabs>
          <w:tab w:val="left" w:pos="360"/>
        </w:tabs>
        <w:autoSpaceDE w:val="0"/>
        <w:autoSpaceDN w:val="0"/>
        <w:adjustRightInd w:val="0"/>
        <w:spacing w:after="0" w:line="240" w:lineRule="auto"/>
        <w:jc w:val="center"/>
        <w:rPr>
          <w:rFonts w:eastAsia="Times New Roman" w:cstheme="minorHAnsi"/>
          <w:color w:val="000000"/>
          <w:sz w:val="32"/>
          <w:szCs w:val="32"/>
        </w:rPr>
      </w:pPr>
      <w:r>
        <w:rPr>
          <w:rFonts w:eastAsia="Times New Roman" w:cstheme="minorHAnsi"/>
          <w:noProof/>
          <w:color w:val="000000"/>
          <w:sz w:val="32"/>
          <w:szCs w:val="32"/>
          <w:lang w:eastAsia="fi-FI"/>
        </w:rPr>
        <w:drawing>
          <wp:inline distT="0" distB="0" distL="0" distR="0">
            <wp:extent cx="6120130" cy="4080182"/>
            <wp:effectExtent l="0" t="0" r="0" b="0"/>
            <wp:docPr id="15" name="Kuva 15" descr="T:\TIEDOTUSASIAT Reitti, Kalenteri, Kotisivut, kuvapankki ym\KUVAPANKKI\Kevätvaltuusto 2010\IMG_0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IEDOTUSASIAT Reitti, Kalenteri, Kotisivut, kuvapankki ym\KUVAPANKKI\Kevätvaltuusto 2010\IMG_04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4080182"/>
                    </a:xfrm>
                    <a:prstGeom prst="rect">
                      <a:avLst/>
                    </a:prstGeom>
                    <a:noFill/>
                    <a:ln>
                      <a:noFill/>
                    </a:ln>
                  </pic:spPr>
                </pic:pic>
              </a:graphicData>
            </a:graphic>
          </wp:inline>
        </w:drawing>
      </w:r>
    </w:p>
    <w:p w:rsidR="00D44C5F" w:rsidRDefault="00D44C5F" w:rsidP="00C0688B">
      <w:pPr>
        <w:tabs>
          <w:tab w:val="left" w:pos="360"/>
        </w:tabs>
        <w:autoSpaceDE w:val="0"/>
        <w:autoSpaceDN w:val="0"/>
        <w:adjustRightInd w:val="0"/>
        <w:spacing w:after="0" w:line="240" w:lineRule="auto"/>
        <w:rPr>
          <w:rFonts w:eastAsia="Times New Roman" w:cstheme="minorHAnsi"/>
          <w:color w:val="000000"/>
          <w:sz w:val="32"/>
          <w:szCs w:val="32"/>
        </w:rPr>
      </w:pPr>
    </w:p>
    <w:p w:rsidR="00D44C5F" w:rsidRDefault="002E2260" w:rsidP="00D44C5F">
      <w:pPr>
        <w:tabs>
          <w:tab w:val="left" w:pos="360"/>
        </w:tabs>
        <w:autoSpaceDE w:val="0"/>
        <w:autoSpaceDN w:val="0"/>
        <w:adjustRightInd w:val="0"/>
        <w:spacing w:after="0" w:line="240" w:lineRule="auto"/>
        <w:jc w:val="center"/>
        <w:rPr>
          <w:rFonts w:eastAsia="Times New Roman" w:cstheme="minorHAnsi"/>
          <w:color w:val="000000"/>
          <w:sz w:val="72"/>
          <w:szCs w:val="72"/>
        </w:rPr>
      </w:pPr>
      <w:r>
        <w:rPr>
          <w:rFonts w:eastAsia="Times New Roman" w:cstheme="minorHAnsi"/>
          <w:color w:val="000000"/>
          <w:sz w:val="72"/>
          <w:szCs w:val="72"/>
        </w:rPr>
        <w:t>4</w:t>
      </w:r>
      <w:r w:rsidR="00D44C5F">
        <w:rPr>
          <w:rFonts w:eastAsia="Times New Roman" w:cstheme="minorHAnsi"/>
          <w:color w:val="000000"/>
          <w:sz w:val="72"/>
          <w:szCs w:val="72"/>
        </w:rPr>
        <w:t xml:space="preserve">0-, </w:t>
      </w:r>
      <w:r>
        <w:rPr>
          <w:rFonts w:eastAsia="Times New Roman" w:cstheme="minorHAnsi"/>
          <w:color w:val="000000"/>
          <w:sz w:val="72"/>
          <w:szCs w:val="72"/>
        </w:rPr>
        <w:t>5</w:t>
      </w:r>
      <w:r w:rsidR="00D44C5F">
        <w:rPr>
          <w:rFonts w:eastAsia="Times New Roman" w:cstheme="minorHAnsi"/>
          <w:color w:val="000000"/>
          <w:sz w:val="72"/>
          <w:szCs w:val="72"/>
        </w:rPr>
        <w:t>0</w:t>
      </w:r>
      <w:r w:rsidR="00ED6D1A">
        <w:rPr>
          <w:rFonts w:eastAsia="Times New Roman" w:cstheme="minorHAnsi"/>
          <w:color w:val="000000"/>
          <w:sz w:val="72"/>
          <w:szCs w:val="72"/>
        </w:rPr>
        <w:t>- ja</w:t>
      </w:r>
      <w:r w:rsidR="00D44C5F">
        <w:rPr>
          <w:rFonts w:eastAsia="Times New Roman" w:cstheme="minorHAnsi"/>
          <w:color w:val="000000"/>
          <w:sz w:val="72"/>
          <w:szCs w:val="72"/>
        </w:rPr>
        <w:t xml:space="preserve"> </w:t>
      </w:r>
      <w:r>
        <w:rPr>
          <w:rFonts w:eastAsia="Times New Roman" w:cstheme="minorHAnsi"/>
          <w:color w:val="000000"/>
          <w:sz w:val="72"/>
          <w:szCs w:val="72"/>
        </w:rPr>
        <w:t>6</w:t>
      </w:r>
      <w:r w:rsidR="00D44C5F">
        <w:rPr>
          <w:rFonts w:eastAsia="Times New Roman" w:cstheme="minorHAnsi"/>
          <w:color w:val="000000"/>
          <w:sz w:val="72"/>
          <w:szCs w:val="72"/>
        </w:rPr>
        <w:t>0-luvulla syntyneiden</w:t>
      </w:r>
    </w:p>
    <w:p w:rsidR="00D44C5F" w:rsidRPr="00D44C5F" w:rsidRDefault="00D44C5F" w:rsidP="00D44C5F">
      <w:pPr>
        <w:tabs>
          <w:tab w:val="left" w:pos="360"/>
        </w:tabs>
        <w:autoSpaceDE w:val="0"/>
        <w:autoSpaceDN w:val="0"/>
        <w:adjustRightInd w:val="0"/>
        <w:spacing w:after="0" w:line="240" w:lineRule="auto"/>
        <w:jc w:val="center"/>
        <w:rPr>
          <w:rFonts w:eastAsia="Times New Roman" w:cstheme="minorHAnsi"/>
          <w:color w:val="000000"/>
          <w:sz w:val="72"/>
          <w:szCs w:val="72"/>
        </w:rPr>
      </w:pPr>
      <w:r>
        <w:rPr>
          <w:rFonts w:eastAsia="Times New Roman" w:cstheme="minorHAnsi"/>
          <w:color w:val="000000"/>
          <w:sz w:val="72"/>
          <w:szCs w:val="72"/>
        </w:rPr>
        <w:t>postilaisten vanhuuseläke</w:t>
      </w:r>
    </w:p>
    <w:p w:rsidR="00D44C5F" w:rsidRDefault="00D44C5F" w:rsidP="00C0688B">
      <w:pPr>
        <w:tabs>
          <w:tab w:val="left" w:pos="360"/>
        </w:tabs>
        <w:autoSpaceDE w:val="0"/>
        <w:autoSpaceDN w:val="0"/>
        <w:adjustRightInd w:val="0"/>
        <w:spacing w:after="0" w:line="240" w:lineRule="auto"/>
        <w:rPr>
          <w:rFonts w:eastAsia="Times New Roman" w:cstheme="minorHAnsi"/>
          <w:color w:val="000000"/>
          <w:sz w:val="32"/>
          <w:szCs w:val="32"/>
        </w:rPr>
      </w:pPr>
    </w:p>
    <w:p w:rsidR="00D44C5F" w:rsidRDefault="00D44C5F" w:rsidP="00C0688B">
      <w:pPr>
        <w:tabs>
          <w:tab w:val="left" w:pos="360"/>
        </w:tabs>
        <w:autoSpaceDE w:val="0"/>
        <w:autoSpaceDN w:val="0"/>
        <w:adjustRightInd w:val="0"/>
        <w:spacing w:after="0" w:line="240" w:lineRule="auto"/>
        <w:rPr>
          <w:rFonts w:eastAsia="Times New Roman" w:cstheme="minorHAnsi"/>
          <w:color w:val="000000"/>
          <w:sz w:val="32"/>
          <w:szCs w:val="32"/>
        </w:rPr>
      </w:pPr>
    </w:p>
    <w:p w:rsidR="00D44C5F" w:rsidRDefault="00D44C5F" w:rsidP="00C0688B">
      <w:pPr>
        <w:tabs>
          <w:tab w:val="left" w:pos="360"/>
        </w:tabs>
        <w:autoSpaceDE w:val="0"/>
        <w:autoSpaceDN w:val="0"/>
        <w:adjustRightInd w:val="0"/>
        <w:spacing w:after="0" w:line="240" w:lineRule="auto"/>
        <w:rPr>
          <w:rFonts w:eastAsia="Times New Roman" w:cstheme="minorHAnsi"/>
          <w:color w:val="000000"/>
          <w:sz w:val="32"/>
          <w:szCs w:val="32"/>
        </w:rPr>
      </w:pPr>
    </w:p>
    <w:p w:rsidR="00D44C5F" w:rsidRDefault="00D44C5F" w:rsidP="00C0688B">
      <w:pPr>
        <w:tabs>
          <w:tab w:val="left" w:pos="360"/>
        </w:tabs>
        <w:autoSpaceDE w:val="0"/>
        <w:autoSpaceDN w:val="0"/>
        <w:adjustRightInd w:val="0"/>
        <w:spacing w:after="0" w:line="240" w:lineRule="auto"/>
        <w:rPr>
          <w:rFonts w:eastAsia="Times New Roman" w:cstheme="minorHAnsi"/>
          <w:color w:val="000000"/>
          <w:sz w:val="32"/>
          <w:szCs w:val="32"/>
        </w:rPr>
      </w:pPr>
    </w:p>
    <w:p w:rsidR="00D44C5F" w:rsidRDefault="00D44C5F" w:rsidP="00C0688B">
      <w:pPr>
        <w:tabs>
          <w:tab w:val="left" w:pos="360"/>
        </w:tabs>
        <w:autoSpaceDE w:val="0"/>
        <w:autoSpaceDN w:val="0"/>
        <w:adjustRightInd w:val="0"/>
        <w:spacing w:after="0" w:line="240" w:lineRule="auto"/>
        <w:rPr>
          <w:rFonts w:eastAsia="Times New Roman" w:cstheme="minorHAnsi"/>
          <w:color w:val="000000"/>
          <w:sz w:val="32"/>
          <w:szCs w:val="32"/>
        </w:rPr>
      </w:pPr>
    </w:p>
    <w:p w:rsidR="00D44C5F" w:rsidRDefault="00D44C5F" w:rsidP="00C0688B">
      <w:pPr>
        <w:tabs>
          <w:tab w:val="left" w:pos="360"/>
        </w:tabs>
        <w:autoSpaceDE w:val="0"/>
        <w:autoSpaceDN w:val="0"/>
        <w:adjustRightInd w:val="0"/>
        <w:spacing w:after="0" w:line="240" w:lineRule="auto"/>
        <w:rPr>
          <w:rFonts w:eastAsia="Times New Roman" w:cstheme="minorHAnsi"/>
          <w:color w:val="000000"/>
          <w:sz w:val="32"/>
          <w:szCs w:val="32"/>
        </w:rPr>
      </w:pPr>
    </w:p>
    <w:p w:rsidR="00D44C5F" w:rsidRDefault="00EA0D5D" w:rsidP="00EA0D5D">
      <w:pPr>
        <w:tabs>
          <w:tab w:val="left" w:pos="360"/>
        </w:tabs>
        <w:autoSpaceDE w:val="0"/>
        <w:autoSpaceDN w:val="0"/>
        <w:adjustRightInd w:val="0"/>
        <w:spacing w:after="0" w:line="240" w:lineRule="auto"/>
        <w:jc w:val="center"/>
        <w:rPr>
          <w:rFonts w:eastAsia="Times New Roman" w:cstheme="minorHAnsi"/>
          <w:color w:val="000000"/>
          <w:sz w:val="32"/>
          <w:szCs w:val="32"/>
        </w:rPr>
      </w:pPr>
      <w:r>
        <w:rPr>
          <w:rFonts w:eastAsia="Times New Roman" w:cstheme="minorHAnsi"/>
          <w:color w:val="000000"/>
          <w:sz w:val="32"/>
          <w:szCs w:val="32"/>
        </w:rPr>
        <w:t>Mika Roos</w:t>
      </w:r>
    </w:p>
    <w:p w:rsidR="00EA0D5D" w:rsidRDefault="00EA0D5D" w:rsidP="00EA0D5D">
      <w:pPr>
        <w:tabs>
          <w:tab w:val="left" w:pos="360"/>
        </w:tabs>
        <w:autoSpaceDE w:val="0"/>
        <w:autoSpaceDN w:val="0"/>
        <w:adjustRightInd w:val="0"/>
        <w:spacing w:after="0" w:line="240" w:lineRule="auto"/>
        <w:jc w:val="center"/>
        <w:rPr>
          <w:rFonts w:eastAsia="Times New Roman" w:cstheme="minorHAnsi"/>
          <w:color w:val="000000"/>
          <w:sz w:val="32"/>
          <w:szCs w:val="32"/>
        </w:rPr>
      </w:pPr>
      <w:r>
        <w:rPr>
          <w:rFonts w:eastAsia="Times New Roman" w:cstheme="minorHAnsi"/>
          <w:color w:val="000000"/>
          <w:sz w:val="32"/>
          <w:szCs w:val="32"/>
        </w:rPr>
        <w:t>2013</w:t>
      </w:r>
    </w:p>
    <w:p w:rsidR="00364198" w:rsidRDefault="00364198" w:rsidP="00EA0D5D">
      <w:pPr>
        <w:tabs>
          <w:tab w:val="left" w:pos="360"/>
        </w:tabs>
        <w:autoSpaceDE w:val="0"/>
        <w:autoSpaceDN w:val="0"/>
        <w:adjustRightInd w:val="0"/>
        <w:spacing w:after="0" w:line="240" w:lineRule="auto"/>
        <w:jc w:val="center"/>
        <w:rPr>
          <w:rFonts w:eastAsia="Times New Roman" w:cstheme="minorHAnsi"/>
          <w:color w:val="000000"/>
          <w:sz w:val="16"/>
          <w:szCs w:val="16"/>
        </w:rPr>
      </w:pPr>
      <w:r>
        <w:rPr>
          <w:rFonts w:eastAsia="Times New Roman" w:cstheme="minorHAnsi"/>
          <w:color w:val="000000"/>
          <w:sz w:val="16"/>
          <w:szCs w:val="16"/>
        </w:rPr>
        <w:t>( päivitetty 23.9.2013)</w:t>
      </w:r>
    </w:p>
    <w:p w:rsidR="00364198" w:rsidRPr="00364198" w:rsidRDefault="00364198" w:rsidP="00EA0D5D">
      <w:pPr>
        <w:tabs>
          <w:tab w:val="left" w:pos="360"/>
        </w:tabs>
        <w:autoSpaceDE w:val="0"/>
        <w:autoSpaceDN w:val="0"/>
        <w:adjustRightInd w:val="0"/>
        <w:spacing w:after="0" w:line="240" w:lineRule="auto"/>
        <w:jc w:val="center"/>
        <w:rPr>
          <w:rFonts w:eastAsia="Times New Roman" w:cstheme="minorHAnsi"/>
          <w:color w:val="000000"/>
          <w:sz w:val="16"/>
          <w:szCs w:val="16"/>
        </w:rPr>
      </w:pPr>
    </w:p>
    <w:p w:rsidR="00C0688B" w:rsidRDefault="00C0688B" w:rsidP="00C0688B">
      <w:pPr>
        <w:tabs>
          <w:tab w:val="left" w:pos="360"/>
        </w:tabs>
        <w:autoSpaceDE w:val="0"/>
        <w:autoSpaceDN w:val="0"/>
        <w:adjustRightInd w:val="0"/>
        <w:spacing w:after="0" w:line="240" w:lineRule="auto"/>
        <w:rPr>
          <w:rFonts w:eastAsia="Times New Roman" w:cstheme="minorHAnsi"/>
          <w:color w:val="000000"/>
          <w:sz w:val="32"/>
          <w:szCs w:val="32"/>
        </w:rPr>
      </w:pPr>
      <w:r w:rsidRPr="005B6EEA">
        <w:rPr>
          <w:rFonts w:eastAsia="Times New Roman" w:cstheme="minorHAnsi"/>
          <w:color w:val="000000"/>
          <w:sz w:val="32"/>
          <w:szCs w:val="32"/>
        </w:rPr>
        <w:lastRenderedPageBreak/>
        <w:t>POSTILAISEN ELÄKKEEN K</w:t>
      </w:r>
      <w:r w:rsidR="00FD70A9">
        <w:rPr>
          <w:rFonts w:eastAsia="Times New Roman" w:cstheme="minorHAnsi"/>
          <w:color w:val="000000"/>
          <w:sz w:val="32"/>
          <w:szCs w:val="32"/>
        </w:rPr>
        <w:t>ARTTUMINEN</w:t>
      </w:r>
      <w:r w:rsidRPr="005B6EEA">
        <w:rPr>
          <w:rFonts w:eastAsia="Times New Roman" w:cstheme="minorHAnsi"/>
          <w:color w:val="000000"/>
          <w:sz w:val="32"/>
          <w:szCs w:val="32"/>
        </w:rPr>
        <w:t xml:space="preserve"> </w:t>
      </w:r>
      <w:r>
        <w:rPr>
          <w:rFonts w:eastAsia="Times New Roman" w:cstheme="minorHAnsi"/>
          <w:color w:val="000000"/>
          <w:sz w:val="32"/>
          <w:szCs w:val="32"/>
        </w:rPr>
        <w:t xml:space="preserve"> </w:t>
      </w:r>
    </w:p>
    <w:p w:rsidR="00C0688B" w:rsidRPr="006B2D09" w:rsidRDefault="00C0688B" w:rsidP="00C0688B">
      <w:pPr>
        <w:tabs>
          <w:tab w:val="left" w:pos="360"/>
        </w:tabs>
        <w:autoSpaceDE w:val="0"/>
        <w:autoSpaceDN w:val="0"/>
        <w:adjustRightInd w:val="0"/>
        <w:spacing w:after="0" w:line="240" w:lineRule="auto"/>
        <w:rPr>
          <w:rFonts w:eastAsia="Times New Roman" w:cstheme="minorHAnsi"/>
          <w:color w:val="000000"/>
          <w:sz w:val="32"/>
          <w:szCs w:val="32"/>
        </w:rPr>
      </w:pPr>
    </w:p>
    <w:p w:rsidR="00C0688B" w:rsidRPr="006B2D09" w:rsidRDefault="00CF497A" w:rsidP="00C0688B">
      <w:pPr>
        <w:pStyle w:val="Luettelokappale"/>
        <w:numPr>
          <w:ilvl w:val="0"/>
          <w:numId w:val="8"/>
        </w:numPr>
        <w:tabs>
          <w:tab w:val="left" w:pos="360"/>
        </w:tabs>
        <w:autoSpaceDE w:val="0"/>
        <w:autoSpaceDN w:val="0"/>
        <w:adjustRightInd w:val="0"/>
        <w:rPr>
          <w:rFonts w:asciiTheme="minorHAnsi" w:hAnsiTheme="minorHAnsi" w:cstheme="minorHAnsi"/>
          <w:color w:val="000000"/>
          <w:sz w:val="32"/>
          <w:szCs w:val="32"/>
        </w:rPr>
      </w:pPr>
      <w:r>
        <w:rPr>
          <w:rFonts w:asciiTheme="minorHAnsi" w:hAnsiTheme="minorHAnsi" w:cstheme="minorHAnsi"/>
          <w:color w:val="000000"/>
          <w:sz w:val="32"/>
          <w:szCs w:val="32"/>
        </w:rPr>
        <w:t xml:space="preserve">Karttuma </w:t>
      </w:r>
      <w:r w:rsidR="00C0688B" w:rsidRPr="006B2D09">
        <w:rPr>
          <w:rFonts w:asciiTheme="minorHAnsi" w:hAnsiTheme="minorHAnsi" w:cstheme="minorHAnsi"/>
          <w:color w:val="000000"/>
          <w:sz w:val="32"/>
          <w:szCs w:val="32"/>
        </w:rPr>
        <w:t>ennen vuotta 1994</w:t>
      </w:r>
    </w:p>
    <w:p w:rsidR="00C0688B" w:rsidRDefault="00C0688B" w:rsidP="00C0688B">
      <w:pPr>
        <w:tabs>
          <w:tab w:val="left" w:pos="360"/>
        </w:tabs>
        <w:autoSpaceDE w:val="0"/>
        <w:autoSpaceDN w:val="0"/>
        <w:adjustRightInd w:val="0"/>
        <w:spacing w:after="0" w:line="240" w:lineRule="auto"/>
        <w:rPr>
          <w:rFonts w:ascii="Times New Roman" w:eastAsia="Times New Roman" w:hAnsi="Times New Roman" w:cs="Arial"/>
          <w:color w:val="000000"/>
        </w:rPr>
      </w:pPr>
    </w:p>
    <w:p w:rsidR="00C0688B" w:rsidRPr="00A22AF1" w:rsidRDefault="00C0688B" w:rsidP="00FD1DFA">
      <w:pPr>
        <w:pStyle w:val="Eivli"/>
        <w:ind w:left="360"/>
      </w:pPr>
      <w:r w:rsidRPr="00A22AF1">
        <w:t>Postilaisiin noudatettiin ennen yhtiöittämistä, Postin ollessa valtion virasto ja liikelaitos, valtion eläkelakia, joka antoi työeläkelaki</w:t>
      </w:r>
      <w:r w:rsidR="00A07190">
        <w:t>a</w:t>
      </w:r>
      <w:r w:rsidRPr="00A22AF1">
        <w:t xml:space="preserve"> korkeamman eläketurvan.  VEL-eläkkeen karttuma oli 2 %</w:t>
      </w:r>
      <w:r w:rsidR="00320EB6">
        <w:t xml:space="preserve"> </w:t>
      </w:r>
      <w:r w:rsidR="004315D3">
        <w:t>vuodessa</w:t>
      </w:r>
      <w:r w:rsidRPr="00A22AF1">
        <w:t>, kun TEL-eläkkeen karttuma oli 1,5</w:t>
      </w:r>
      <w:r w:rsidR="00F24ECE">
        <w:t xml:space="preserve"> </w:t>
      </w:r>
      <w:r w:rsidR="004315D3">
        <w:t>% vuodessa</w:t>
      </w:r>
      <w:r w:rsidRPr="00A22AF1">
        <w:t xml:space="preserve">. </w:t>
      </w:r>
      <w:r w:rsidR="00E11051">
        <w:t>Maksimi</w:t>
      </w:r>
      <w:r w:rsidR="00A07190">
        <w:t>eläke s</w:t>
      </w:r>
      <w:r w:rsidR="004315D3">
        <w:t>uurimmasta eläkepalkasta oli VEL</w:t>
      </w:r>
      <w:r w:rsidR="00A07190">
        <w:t>:ssa 66 % ja</w:t>
      </w:r>
      <w:r w:rsidR="00A07190" w:rsidRPr="00A07190">
        <w:t xml:space="preserve"> </w:t>
      </w:r>
      <w:hyperlink r:id="rId9" w:history="1">
        <w:r w:rsidR="00A07190" w:rsidRPr="00A07190">
          <w:rPr>
            <w:rStyle w:val="Hyperlinkki"/>
            <w:color w:val="auto"/>
            <w:u w:val="none"/>
          </w:rPr>
          <w:t>TEL:ssa</w:t>
        </w:r>
      </w:hyperlink>
      <w:r w:rsidR="00A07190">
        <w:t xml:space="preserve"> 60 %. </w:t>
      </w:r>
    </w:p>
    <w:p w:rsidR="00C0688B" w:rsidRDefault="00C0688B" w:rsidP="00C0688B">
      <w:pPr>
        <w:tabs>
          <w:tab w:val="left" w:pos="360"/>
        </w:tabs>
        <w:autoSpaceDE w:val="0"/>
        <w:autoSpaceDN w:val="0"/>
        <w:adjustRightInd w:val="0"/>
        <w:spacing w:after="0" w:line="240" w:lineRule="auto"/>
        <w:rPr>
          <w:rFonts w:ascii="Times New Roman" w:eastAsia="Times New Roman" w:hAnsi="Times New Roman" w:cs="Arial"/>
          <w:color w:val="000000"/>
        </w:rPr>
      </w:pPr>
    </w:p>
    <w:p w:rsidR="00C0688B" w:rsidRDefault="00C0688B" w:rsidP="00FD1DFA">
      <w:pPr>
        <w:pStyle w:val="Eivli"/>
        <w:ind w:left="360"/>
      </w:pPr>
      <w:r w:rsidRPr="00A22AF1">
        <w:t>Postin yhtiöittämisen yhteydessä VEL</w:t>
      </w:r>
      <w:r w:rsidR="00674FE6">
        <w:t>:n noudattaminen</w:t>
      </w:r>
      <w:r w:rsidRPr="00A22AF1">
        <w:t xml:space="preserve"> päättyi. Siihen menn</w:t>
      </w:r>
      <w:r w:rsidR="002A0128">
        <w:t>essä karttunut</w:t>
      </w:r>
      <w:r w:rsidRPr="00A22AF1">
        <w:t xml:space="preserve"> eläke kirjattiin ylös ns. vapaakirjana. Eläke</w:t>
      </w:r>
      <w:r w:rsidR="007E1260">
        <w:t xml:space="preserve"> </w:t>
      </w:r>
      <w:r w:rsidRPr="00A22AF1">
        <w:t>laskettiin silloin neljän viimeisen vuoden ansioista jättäen pois pa</w:t>
      </w:r>
      <w:r w:rsidR="0050772D">
        <w:t>ras ja huonoin vuosi. Kahden muun vuoden ansioiden</w:t>
      </w:r>
      <w:r w:rsidRPr="00A22AF1">
        <w:t xml:space="preserve"> keskia</w:t>
      </w:r>
      <w:r w:rsidR="0050772D">
        <w:t>rvo</w:t>
      </w:r>
      <w:r w:rsidR="00046100">
        <w:t>sta saatiin eläkepalkka,</w:t>
      </w:r>
      <w:r w:rsidRPr="00A22AF1">
        <w:t xml:space="preserve"> josta varsinainen eläke laskettiin. </w:t>
      </w:r>
      <w:r>
        <w:t xml:space="preserve"> Eläke</w:t>
      </w:r>
      <w:r w:rsidR="00046100">
        <w:t>ttä alkoi</w:t>
      </w:r>
      <w:r>
        <w:t xml:space="preserve"> ker</w:t>
      </w:r>
      <w:r w:rsidR="00046100">
        <w:t xml:space="preserve">tyä </w:t>
      </w:r>
      <w:r>
        <w:t xml:space="preserve">23-vuotiaana. </w:t>
      </w:r>
    </w:p>
    <w:p w:rsidR="00C0688B" w:rsidRDefault="00C0688B" w:rsidP="00C0688B">
      <w:pPr>
        <w:pStyle w:val="Eivli"/>
      </w:pPr>
    </w:p>
    <w:p w:rsidR="00C0688B" w:rsidRPr="00EB2D96" w:rsidRDefault="00C0688B" w:rsidP="00C0688B">
      <w:pPr>
        <w:pStyle w:val="Eivli"/>
        <w:numPr>
          <w:ilvl w:val="0"/>
          <w:numId w:val="7"/>
        </w:numPr>
        <w:rPr>
          <w:u w:val="single"/>
        </w:rPr>
      </w:pPr>
      <w:r>
        <w:t>Esimerkki</w:t>
      </w:r>
      <w:r w:rsidR="00046100">
        <w:t xml:space="preserve"> 1: </w:t>
      </w:r>
      <w:r>
        <w:t>1.1.1952 syntynyt tuli Posti</w:t>
      </w:r>
      <w:r w:rsidR="0050772D">
        <w:t>n palvelukseen 1970. Hänen eläkkeensä</w:t>
      </w:r>
      <w:r>
        <w:t xml:space="preserve"> alkoi karttua 1.1975.  VEL-eläkettä </w:t>
      </w:r>
      <w:r w:rsidR="0050772D">
        <w:t>ehti</w:t>
      </w:r>
      <w:r>
        <w:t xml:space="preserve"> karttua 18 vuotta.  Eläke lask</w:t>
      </w:r>
      <w:r w:rsidR="0050772D">
        <w:t>etaan (oikeasti</w:t>
      </w:r>
      <w:r>
        <w:t xml:space="preserve"> kuukausina) 18 X 2</w:t>
      </w:r>
      <w:r w:rsidR="00F24ECE">
        <w:t xml:space="preserve"> </w:t>
      </w:r>
      <w:r>
        <w:t>% =</w:t>
      </w:r>
      <w:r w:rsidR="00F24ECE">
        <w:t xml:space="preserve"> 36</w:t>
      </w:r>
      <w:r w:rsidR="00A71BEF">
        <w:t>.</w:t>
      </w:r>
      <w:r>
        <w:t xml:space="preserve"> </w:t>
      </w:r>
      <w:r w:rsidR="00A71BEF">
        <w:t>Näin</w:t>
      </w:r>
      <w:r>
        <w:t xml:space="preserve"> eläke </w:t>
      </w:r>
      <w:r w:rsidR="00A71BEF">
        <w:t xml:space="preserve">tästä työsuhteesta </w:t>
      </w:r>
      <w:r>
        <w:t xml:space="preserve">on 36 prosenttia yllä mainitulla tavalla lasketusta eläkepalkasta.  Se korotetaan indeksillä tähän päivään.  </w:t>
      </w:r>
      <w:r w:rsidRPr="00EB2D96">
        <w:rPr>
          <w:u w:val="single"/>
        </w:rPr>
        <w:t>Tämän saa</w:t>
      </w:r>
      <w:r w:rsidR="00A71BEF">
        <w:rPr>
          <w:u w:val="single"/>
        </w:rPr>
        <w:t>,</w:t>
      </w:r>
      <w:r w:rsidRPr="00EB2D96">
        <w:rPr>
          <w:u w:val="single"/>
        </w:rPr>
        <w:t xml:space="preserve"> jos ottaa vanhuuseläkkeen vastaan vasta 65-vuotiaana. </w:t>
      </w:r>
    </w:p>
    <w:p w:rsidR="00C0688B" w:rsidRDefault="00C0688B" w:rsidP="00C0688B">
      <w:pPr>
        <w:tabs>
          <w:tab w:val="left" w:pos="360"/>
        </w:tabs>
        <w:autoSpaceDE w:val="0"/>
        <w:autoSpaceDN w:val="0"/>
        <w:adjustRightInd w:val="0"/>
        <w:spacing w:after="0" w:line="240" w:lineRule="auto"/>
        <w:rPr>
          <w:rFonts w:ascii="Times New Roman" w:eastAsia="Times New Roman" w:hAnsi="Times New Roman" w:cs="Arial"/>
          <w:color w:val="000000"/>
        </w:rPr>
      </w:pPr>
    </w:p>
    <w:p w:rsidR="00C0688B" w:rsidRDefault="00C0688B" w:rsidP="00C0688B">
      <w:pPr>
        <w:tabs>
          <w:tab w:val="left" w:pos="360"/>
        </w:tabs>
        <w:autoSpaceDE w:val="0"/>
        <w:autoSpaceDN w:val="0"/>
        <w:adjustRightInd w:val="0"/>
        <w:spacing w:after="0" w:line="240" w:lineRule="auto"/>
        <w:rPr>
          <w:rFonts w:ascii="Times New Roman" w:eastAsia="Times New Roman" w:hAnsi="Times New Roman" w:cs="Arial"/>
          <w:color w:val="000000"/>
        </w:rPr>
      </w:pPr>
    </w:p>
    <w:p w:rsidR="00C0688B" w:rsidRDefault="00046100" w:rsidP="00C0688B">
      <w:pPr>
        <w:pStyle w:val="Luettelokappale"/>
        <w:numPr>
          <w:ilvl w:val="0"/>
          <w:numId w:val="7"/>
        </w:numPr>
        <w:tabs>
          <w:tab w:val="left" w:pos="360"/>
        </w:tabs>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Esimerkki 2: </w:t>
      </w:r>
      <w:r w:rsidR="00C0688B" w:rsidRPr="00EB2D96">
        <w:rPr>
          <w:rFonts w:asciiTheme="minorHAnsi" w:hAnsiTheme="minorHAnsi" w:cstheme="minorHAnsi"/>
          <w:color w:val="000000"/>
          <w:sz w:val="22"/>
          <w:szCs w:val="22"/>
        </w:rPr>
        <w:t>Toista vapaakirjaa käytetään silloin, jos työnteki</w:t>
      </w:r>
      <w:r w:rsidR="00A71BEF">
        <w:rPr>
          <w:rFonts w:asciiTheme="minorHAnsi" w:hAnsiTheme="minorHAnsi" w:cstheme="minorHAnsi"/>
          <w:color w:val="000000"/>
          <w:sz w:val="22"/>
          <w:szCs w:val="22"/>
        </w:rPr>
        <w:t>j</w:t>
      </w:r>
      <w:r w:rsidR="00C0688B" w:rsidRPr="00EB2D96">
        <w:rPr>
          <w:rFonts w:asciiTheme="minorHAnsi" w:hAnsiTheme="minorHAnsi" w:cstheme="minorHAnsi"/>
          <w:color w:val="000000"/>
          <w:sz w:val="22"/>
          <w:szCs w:val="22"/>
        </w:rPr>
        <w:t>ä jää eläkkeelle 63–65-vuotiaana. Tällöin ennen v. 1994 karttuneeseen VEL-peruseläkkeeseen (karttuma 2 % vuodessa) tehdään eräänlainen varhennusvähennys, josta käytetään nimitystä normeeraus. Normeerauksessa em. tavalla karttunut peruseläke jaetaan normeerauskertoimella 1,106. Normeerauksella alennetaan henkilön 65 vuoden eläkeikä 63 vuoteen. Normeeraus toteutetaan kaavamaisesti, joten sen tulos ei riipu varhennettavien kuukausien määrästä vaan VEL-palvelun pituudesta.</w:t>
      </w:r>
      <w:r w:rsidR="00C0688B">
        <w:rPr>
          <w:rFonts w:asciiTheme="minorHAnsi" w:hAnsiTheme="minorHAnsi" w:cstheme="minorHAnsi"/>
          <w:color w:val="000000"/>
          <w:sz w:val="22"/>
          <w:szCs w:val="22"/>
        </w:rPr>
        <w:t xml:space="preserve"> Käytännössä tämä tarkoittaa, että VEL-eläkekarttuma 2</w:t>
      </w:r>
      <w:r w:rsidR="0050772D">
        <w:rPr>
          <w:rFonts w:asciiTheme="minorHAnsi" w:hAnsiTheme="minorHAnsi" w:cstheme="minorHAnsi"/>
          <w:color w:val="000000"/>
          <w:sz w:val="22"/>
          <w:szCs w:val="22"/>
        </w:rPr>
        <w:t xml:space="preserve"> </w:t>
      </w:r>
      <w:r w:rsidR="00C0688B">
        <w:rPr>
          <w:rFonts w:asciiTheme="minorHAnsi" w:hAnsiTheme="minorHAnsi" w:cstheme="minorHAnsi"/>
          <w:color w:val="000000"/>
          <w:sz w:val="22"/>
          <w:szCs w:val="22"/>
        </w:rPr>
        <w:t xml:space="preserve">% / vuosi muutetaan karttumaksi 1,81 % / vuosi. Yllä mainittua esimerkkiä käyttäen eläke lasketaan 18 x 1,8 % = 32,58 % eli eläke on tässä tapauksessa 32,58 prosenttia eläkepalkasta.  </w:t>
      </w:r>
    </w:p>
    <w:p w:rsidR="00C3717A" w:rsidRDefault="00C3717A" w:rsidP="00C3717A">
      <w:pPr>
        <w:pStyle w:val="Luettelokappale"/>
        <w:tabs>
          <w:tab w:val="left" w:pos="360"/>
        </w:tabs>
        <w:autoSpaceDE w:val="0"/>
        <w:autoSpaceDN w:val="0"/>
        <w:adjustRightInd w:val="0"/>
        <w:rPr>
          <w:rFonts w:asciiTheme="minorHAnsi" w:hAnsiTheme="minorHAnsi" w:cstheme="minorHAnsi"/>
          <w:color w:val="000000"/>
          <w:sz w:val="22"/>
          <w:szCs w:val="22"/>
        </w:rPr>
      </w:pPr>
    </w:p>
    <w:p w:rsidR="00040321" w:rsidRPr="00040321" w:rsidRDefault="003B634A" w:rsidP="00040321">
      <w:pPr>
        <w:pStyle w:val="Luettelokappale"/>
        <w:numPr>
          <w:ilvl w:val="0"/>
          <w:numId w:val="7"/>
        </w:numPr>
        <w:tabs>
          <w:tab w:val="left" w:pos="360"/>
        </w:tabs>
        <w:autoSpaceDE w:val="0"/>
        <w:autoSpaceDN w:val="0"/>
        <w:adjustRightInd w:val="0"/>
        <w:rPr>
          <w:rFonts w:asciiTheme="minorHAnsi" w:hAnsiTheme="minorHAnsi" w:cs="Frutiger-Light"/>
          <w:sz w:val="22"/>
          <w:szCs w:val="22"/>
        </w:rPr>
      </w:pPr>
      <w:r w:rsidRPr="00040321">
        <w:rPr>
          <w:rFonts w:asciiTheme="minorHAnsi" w:hAnsiTheme="minorHAnsi" w:cstheme="minorHAnsi"/>
          <w:color w:val="000000"/>
          <w:sz w:val="22"/>
          <w:szCs w:val="22"/>
        </w:rPr>
        <w:t>Yhteensovitus</w:t>
      </w:r>
      <w:r w:rsidR="00040321">
        <w:rPr>
          <w:rFonts w:asciiTheme="minorHAnsi" w:hAnsiTheme="minorHAnsi" w:cstheme="minorHAnsi"/>
          <w:color w:val="000000"/>
          <w:sz w:val="22"/>
          <w:szCs w:val="22"/>
        </w:rPr>
        <w:t xml:space="preserve">: </w:t>
      </w:r>
      <w:r w:rsidR="00040321" w:rsidRPr="00040321">
        <w:rPr>
          <w:rFonts w:asciiTheme="minorHAnsi" w:hAnsiTheme="minorHAnsi" w:cstheme="minorHAnsi"/>
          <w:color w:val="000000"/>
          <w:sz w:val="22"/>
          <w:szCs w:val="22"/>
        </w:rPr>
        <w:t xml:space="preserve"> </w:t>
      </w:r>
      <w:r w:rsidR="00040321" w:rsidRPr="00040321">
        <w:rPr>
          <w:rFonts w:asciiTheme="minorHAnsi" w:hAnsiTheme="minorHAnsi" w:cs="Frutiger-Light"/>
          <w:color w:val="000000"/>
          <w:sz w:val="22"/>
          <w:szCs w:val="22"/>
        </w:rPr>
        <w:t>Vuoden 2004 loppuun mennessä valtion palveluksista karttunut perusturvan</w:t>
      </w:r>
      <w:r w:rsidR="00040321" w:rsidRPr="00040321">
        <w:rPr>
          <w:rFonts w:cs="Frutiger-Light"/>
          <w:color w:val="000000"/>
        </w:rPr>
        <w:t xml:space="preserve"> </w:t>
      </w:r>
      <w:r w:rsidR="00040321" w:rsidRPr="00040321">
        <w:rPr>
          <w:rFonts w:asciiTheme="minorHAnsi" w:hAnsiTheme="minorHAnsi" w:cs="Frutiger-Light"/>
          <w:color w:val="000000"/>
          <w:sz w:val="22"/>
          <w:szCs w:val="22"/>
        </w:rPr>
        <w:t>tasoinen eläke yhteensovitetaan muiden työeläkkeiden (myös yk</w:t>
      </w:r>
      <w:r w:rsidR="00040321" w:rsidRPr="00040321">
        <w:rPr>
          <w:rFonts w:asciiTheme="minorHAnsi" w:hAnsiTheme="minorHAnsi" w:cs="Frutiger-Light"/>
          <w:sz w:val="22"/>
          <w:szCs w:val="22"/>
        </w:rPr>
        <w:t>sityissektorin eläkkeiden</w:t>
      </w:r>
      <w:r w:rsidR="00040321" w:rsidRPr="00040321">
        <w:rPr>
          <w:rFonts w:cs="Frutiger-Light"/>
        </w:rPr>
        <w:t xml:space="preserve"> = </w:t>
      </w:r>
      <w:r w:rsidR="00040321" w:rsidRPr="00040321">
        <w:rPr>
          <w:rFonts w:asciiTheme="minorHAnsi" w:hAnsiTheme="minorHAnsi" w:cs="Frutiger-Light"/>
          <w:sz w:val="22"/>
          <w:szCs w:val="22"/>
        </w:rPr>
        <w:t>Posti 1994-2004) kanssa. Tämä ns. modifiointi eli rajattu yhteensovitus</w:t>
      </w:r>
      <w:r w:rsidR="00040321" w:rsidRPr="00040321">
        <w:rPr>
          <w:rFonts w:cs="Frutiger-Light"/>
        </w:rPr>
        <w:t xml:space="preserve"> </w:t>
      </w:r>
      <w:r w:rsidR="00040321" w:rsidRPr="00040321">
        <w:rPr>
          <w:rFonts w:asciiTheme="minorHAnsi" w:hAnsiTheme="minorHAnsi" w:cs="Frutiger-Light"/>
          <w:sz w:val="22"/>
          <w:szCs w:val="22"/>
        </w:rPr>
        <w:t>tehdään ylisuurten eläkkeiden estämiseksi, sillä huomattava osa</w:t>
      </w:r>
      <w:r w:rsidR="00040321" w:rsidRPr="00040321">
        <w:rPr>
          <w:rFonts w:cs="Frutiger-Light"/>
        </w:rPr>
        <w:t xml:space="preserve"> </w:t>
      </w:r>
      <w:r w:rsidR="00040321" w:rsidRPr="00040321">
        <w:rPr>
          <w:rFonts w:asciiTheme="minorHAnsi" w:hAnsiTheme="minorHAnsi" w:cs="Frutiger-Light"/>
          <w:sz w:val="22"/>
          <w:szCs w:val="22"/>
        </w:rPr>
        <w:t>julkissektorin eläkkeistä on karttunut yksityissektorin eläkkeitä paremmin.</w:t>
      </w:r>
    </w:p>
    <w:p w:rsidR="00040321" w:rsidRDefault="00040321" w:rsidP="00040321">
      <w:pPr>
        <w:autoSpaceDE w:val="0"/>
        <w:autoSpaceDN w:val="0"/>
        <w:adjustRightInd w:val="0"/>
        <w:spacing w:after="0" w:line="240" w:lineRule="auto"/>
        <w:rPr>
          <w:rFonts w:cs="Frutiger-Light"/>
        </w:rPr>
      </w:pPr>
    </w:p>
    <w:p w:rsidR="00040321" w:rsidRPr="00E736E6" w:rsidRDefault="00040321" w:rsidP="00040321">
      <w:pPr>
        <w:autoSpaceDE w:val="0"/>
        <w:autoSpaceDN w:val="0"/>
        <w:adjustRightInd w:val="0"/>
        <w:spacing w:after="0" w:line="240" w:lineRule="auto"/>
        <w:ind w:left="720"/>
        <w:rPr>
          <w:rFonts w:cs="Frutiger-Light"/>
        </w:rPr>
      </w:pPr>
      <w:r w:rsidRPr="00E736E6">
        <w:rPr>
          <w:rFonts w:cs="Frutiger-Light"/>
        </w:rPr>
        <w:t>Yhteensovitusraja saadaan kertomalla yhteensovitusperuste (= työhistorian</w:t>
      </w:r>
      <w:r>
        <w:rPr>
          <w:rFonts w:cs="Frutiger-Light"/>
        </w:rPr>
        <w:t xml:space="preserve"> </w:t>
      </w:r>
      <w:r w:rsidRPr="00E736E6">
        <w:rPr>
          <w:rFonts w:cs="Frutiger-Light"/>
        </w:rPr>
        <w:t>korkein eläkepalkka sellaisesta ennen vuotta 2005 olleesta</w:t>
      </w:r>
      <w:r>
        <w:rPr>
          <w:rFonts w:cs="Frutiger-Light"/>
        </w:rPr>
        <w:t xml:space="preserve"> </w:t>
      </w:r>
      <w:r w:rsidRPr="00E736E6">
        <w:rPr>
          <w:rFonts w:cs="Frutiger-Light"/>
        </w:rPr>
        <w:t>palvelussuhteesta, jossa on eläkeaikaa vähintään vuosi) rajaprosentilla.</w:t>
      </w:r>
    </w:p>
    <w:p w:rsidR="00040321" w:rsidRDefault="00040321" w:rsidP="00040321">
      <w:pPr>
        <w:autoSpaceDE w:val="0"/>
        <w:autoSpaceDN w:val="0"/>
        <w:adjustRightInd w:val="0"/>
        <w:spacing w:after="0" w:line="240" w:lineRule="auto"/>
        <w:rPr>
          <w:rFonts w:cs="Frutiger-Light"/>
        </w:rPr>
      </w:pPr>
    </w:p>
    <w:p w:rsidR="00040321" w:rsidRDefault="00040321" w:rsidP="00040321">
      <w:pPr>
        <w:autoSpaceDE w:val="0"/>
        <w:autoSpaceDN w:val="0"/>
        <w:adjustRightInd w:val="0"/>
        <w:spacing w:after="0" w:line="240" w:lineRule="auto"/>
        <w:ind w:left="720"/>
        <w:rPr>
          <w:rFonts w:cs="Frutiger-Light"/>
        </w:rPr>
      </w:pPr>
      <w:r w:rsidRPr="00E736E6">
        <w:rPr>
          <w:rFonts w:cs="Frutiger-Light"/>
        </w:rPr>
        <w:t>Rajaprosentti saadaan laskemalla henkilön 23 vuoden iän ja vuoden</w:t>
      </w:r>
      <w:r>
        <w:rPr>
          <w:rFonts w:cs="Frutiger-Light"/>
        </w:rPr>
        <w:t xml:space="preserve"> </w:t>
      </w:r>
      <w:r w:rsidRPr="00E736E6">
        <w:rPr>
          <w:rFonts w:cs="Frutiger-Light"/>
        </w:rPr>
        <w:t>2004 lopun välisen ajan suhde 40 vuoteen (14 400 päivää) ja kertomalla</w:t>
      </w:r>
      <w:r>
        <w:rPr>
          <w:rFonts w:cs="Frutiger-Light"/>
        </w:rPr>
        <w:t xml:space="preserve"> </w:t>
      </w:r>
      <w:r w:rsidRPr="00E736E6">
        <w:rPr>
          <w:rFonts w:cs="Frutiger-Light"/>
        </w:rPr>
        <w:t>saatu luku 60:lla.</w:t>
      </w:r>
      <w:r>
        <w:rPr>
          <w:rFonts w:cs="Frutiger-Light"/>
        </w:rPr>
        <w:t xml:space="preserve"> </w:t>
      </w:r>
      <w:r w:rsidRPr="00E736E6">
        <w:rPr>
          <w:rFonts w:cs="Frutiger-Light"/>
        </w:rPr>
        <w:t>Rajaprosentin laskukaava</w:t>
      </w:r>
      <w:r>
        <w:rPr>
          <w:rFonts w:cs="Frutiger-Light"/>
        </w:rPr>
        <w:t>:</w:t>
      </w:r>
    </w:p>
    <w:p w:rsidR="00040321" w:rsidRPr="00E736E6" w:rsidRDefault="00040321" w:rsidP="00040321">
      <w:pPr>
        <w:autoSpaceDE w:val="0"/>
        <w:autoSpaceDN w:val="0"/>
        <w:adjustRightInd w:val="0"/>
        <w:spacing w:after="0" w:line="240" w:lineRule="auto"/>
        <w:ind w:left="720"/>
        <w:rPr>
          <w:rFonts w:cs="Frutiger-Light"/>
        </w:rPr>
      </w:pPr>
    </w:p>
    <w:p w:rsidR="00040321" w:rsidRPr="00040321" w:rsidRDefault="00040321" w:rsidP="00040321">
      <w:pPr>
        <w:autoSpaceDE w:val="0"/>
        <w:autoSpaceDN w:val="0"/>
        <w:adjustRightInd w:val="0"/>
        <w:spacing w:after="0" w:line="240" w:lineRule="auto"/>
        <w:ind w:firstLine="720"/>
        <w:rPr>
          <w:rFonts w:cs="Frutiger-Light"/>
        </w:rPr>
      </w:pPr>
      <w:r>
        <w:rPr>
          <w:rFonts w:cs="Frutiger-Light"/>
        </w:rPr>
        <w:t xml:space="preserve">   </w:t>
      </w:r>
      <w:r w:rsidRPr="00040321">
        <w:rPr>
          <w:rFonts w:cs="Frutiger-Light"/>
        </w:rPr>
        <w:t>päivät 23 vuoden täyttämisestä vuoden 2004 loppuun</w:t>
      </w:r>
    </w:p>
    <w:p w:rsidR="00040321" w:rsidRPr="00E736E6" w:rsidRDefault="00040321" w:rsidP="00040321">
      <w:pPr>
        <w:autoSpaceDE w:val="0"/>
        <w:autoSpaceDN w:val="0"/>
        <w:adjustRightInd w:val="0"/>
        <w:spacing w:after="0" w:line="240" w:lineRule="auto"/>
        <w:rPr>
          <w:rFonts w:cs="Frutiger-Light"/>
        </w:rPr>
      </w:pPr>
      <w:r>
        <w:rPr>
          <w:rFonts w:cs="Frutiger-Light"/>
        </w:rPr>
        <w:t xml:space="preserve">               -------------------------------------------------------------------------    </w:t>
      </w:r>
      <w:r w:rsidRPr="00E736E6">
        <w:rPr>
          <w:rFonts w:cs="Frutiger-Light"/>
        </w:rPr>
        <w:t>x 60 %</w:t>
      </w:r>
    </w:p>
    <w:p w:rsidR="00040321" w:rsidRPr="00E736E6" w:rsidRDefault="00040321" w:rsidP="00040321">
      <w:pPr>
        <w:autoSpaceDE w:val="0"/>
        <w:autoSpaceDN w:val="0"/>
        <w:adjustRightInd w:val="0"/>
        <w:spacing w:after="0" w:line="240" w:lineRule="auto"/>
        <w:ind w:firstLine="1304"/>
        <w:rPr>
          <w:rFonts w:cs="Frutiger-Light"/>
        </w:rPr>
      </w:pPr>
      <w:r>
        <w:rPr>
          <w:rFonts w:cs="Frutiger-Light"/>
        </w:rPr>
        <w:t xml:space="preserve">                 </w:t>
      </w:r>
      <w:r w:rsidRPr="00E736E6">
        <w:rPr>
          <w:rFonts w:cs="Frutiger-Light"/>
        </w:rPr>
        <w:t>14 400 (= 40 vuotta)</w:t>
      </w:r>
    </w:p>
    <w:p w:rsidR="00040321" w:rsidRPr="00E736E6" w:rsidRDefault="00040321" w:rsidP="00040321">
      <w:pPr>
        <w:autoSpaceDE w:val="0"/>
        <w:autoSpaceDN w:val="0"/>
        <w:adjustRightInd w:val="0"/>
        <w:spacing w:after="0" w:line="240" w:lineRule="auto"/>
        <w:ind w:left="720"/>
      </w:pPr>
      <w:r w:rsidRPr="00E736E6">
        <w:rPr>
          <w:rFonts w:cs="Frutiger-Light"/>
        </w:rPr>
        <w:t>Jos henkilön yhteenlasketut eläkkeet ylittävät yhteensovitusrajan, vähennetään</w:t>
      </w:r>
      <w:r>
        <w:rPr>
          <w:rFonts w:cs="Frutiger-Light"/>
        </w:rPr>
        <w:t xml:space="preserve"> </w:t>
      </w:r>
      <w:r w:rsidRPr="00E736E6">
        <w:rPr>
          <w:rFonts w:cs="Frutiger-Light"/>
        </w:rPr>
        <w:t xml:space="preserve">ylite julkisen sektorin eläkkeistä. </w:t>
      </w:r>
    </w:p>
    <w:p w:rsidR="00040321" w:rsidRDefault="00040321" w:rsidP="00040321">
      <w:pPr>
        <w:pStyle w:val="Luettelokappale"/>
        <w:tabs>
          <w:tab w:val="left" w:pos="360"/>
        </w:tabs>
        <w:autoSpaceDE w:val="0"/>
        <w:autoSpaceDN w:val="0"/>
        <w:adjustRightInd w:val="0"/>
        <w:rPr>
          <w:rFonts w:asciiTheme="minorHAnsi" w:hAnsiTheme="minorHAnsi" w:cstheme="minorHAnsi"/>
          <w:color w:val="000000"/>
          <w:sz w:val="22"/>
          <w:szCs w:val="22"/>
        </w:rPr>
      </w:pPr>
    </w:p>
    <w:p w:rsidR="003B634A" w:rsidRPr="003B634A" w:rsidRDefault="003B634A" w:rsidP="003B634A">
      <w:pPr>
        <w:pStyle w:val="Luettelokappale"/>
        <w:rPr>
          <w:rFonts w:asciiTheme="minorHAnsi" w:hAnsiTheme="minorHAnsi" w:cstheme="minorHAnsi"/>
          <w:color w:val="000000"/>
          <w:sz w:val="22"/>
          <w:szCs w:val="22"/>
        </w:rPr>
      </w:pPr>
    </w:p>
    <w:p w:rsidR="00E804E8" w:rsidRDefault="00696C78" w:rsidP="00C0688B">
      <w:pPr>
        <w:pStyle w:val="Luettelokappale"/>
        <w:numPr>
          <w:ilvl w:val="0"/>
          <w:numId w:val="7"/>
        </w:numPr>
        <w:tabs>
          <w:tab w:val="left" w:pos="360"/>
        </w:tabs>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Esimerkki</w:t>
      </w:r>
      <w:r w:rsidR="00046100">
        <w:rPr>
          <w:rFonts w:asciiTheme="minorHAnsi" w:hAnsiTheme="minorHAnsi" w:cstheme="minorHAnsi"/>
          <w:color w:val="000000"/>
          <w:sz w:val="22"/>
          <w:szCs w:val="22"/>
        </w:rPr>
        <w:t xml:space="preserve"> 3</w:t>
      </w:r>
      <w:r>
        <w:rPr>
          <w:rFonts w:asciiTheme="minorHAnsi" w:hAnsiTheme="minorHAnsi" w:cstheme="minorHAnsi"/>
          <w:color w:val="000000"/>
          <w:sz w:val="22"/>
          <w:szCs w:val="22"/>
        </w:rPr>
        <w:t xml:space="preserve">: </w:t>
      </w:r>
      <w:r w:rsidR="00C0688B">
        <w:rPr>
          <w:rFonts w:asciiTheme="minorHAnsi" w:hAnsiTheme="minorHAnsi" w:cstheme="minorHAnsi"/>
          <w:color w:val="000000"/>
          <w:sz w:val="22"/>
          <w:szCs w:val="22"/>
        </w:rPr>
        <w:t xml:space="preserve">Laskennallisesti </w:t>
      </w:r>
      <w:r w:rsidR="00E65D43">
        <w:rPr>
          <w:rFonts w:asciiTheme="minorHAnsi" w:hAnsiTheme="minorHAnsi" w:cstheme="minorHAnsi"/>
          <w:color w:val="000000"/>
          <w:sz w:val="22"/>
          <w:szCs w:val="22"/>
        </w:rPr>
        <w:t>1800</w:t>
      </w:r>
      <w:r w:rsidR="00C0688B">
        <w:rPr>
          <w:rFonts w:asciiTheme="minorHAnsi" w:hAnsiTheme="minorHAnsi" w:cstheme="minorHAnsi"/>
          <w:color w:val="000000"/>
          <w:sz w:val="22"/>
          <w:szCs w:val="22"/>
        </w:rPr>
        <w:t xml:space="preserve"> euron eläkepalkasta </w:t>
      </w:r>
      <w:r w:rsidR="00E804E8">
        <w:rPr>
          <w:rFonts w:asciiTheme="minorHAnsi" w:hAnsiTheme="minorHAnsi" w:cstheme="minorHAnsi"/>
          <w:color w:val="000000"/>
          <w:sz w:val="22"/>
          <w:szCs w:val="22"/>
        </w:rPr>
        <w:t xml:space="preserve">valtion eläkelain </w:t>
      </w:r>
      <w:r w:rsidR="00C0688B">
        <w:rPr>
          <w:rFonts w:asciiTheme="minorHAnsi" w:hAnsiTheme="minorHAnsi" w:cstheme="minorHAnsi"/>
          <w:color w:val="000000"/>
          <w:sz w:val="22"/>
          <w:szCs w:val="22"/>
        </w:rPr>
        <w:t>eläke oli</w:t>
      </w:r>
      <w:r w:rsidR="00B03599">
        <w:rPr>
          <w:rFonts w:asciiTheme="minorHAnsi" w:hAnsiTheme="minorHAnsi" w:cstheme="minorHAnsi"/>
          <w:color w:val="000000"/>
          <w:sz w:val="22"/>
          <w:szCs w:val="22"/>
        </w:rPr>
        <w:t>si</w:t>
      </w:r>
      <w:r w:rsidR="00C0688B">
        <w:rPr>
          <w:rFonts w:asciiTheme="minorHAnsi" w:hAnsiTheme="minorHAnsi" w:cstheme="minorHAnsi"/>
          <w:color w:val="000000"/>
          <w:sz w:val="22"/>
          <w:szCs w:val="22"/>
        </w:rPr>
        <w:t xml:space="preserve"> joko </w:t>
      </w:r>
      <w:r w:rsidR="00B03599">
        <w:rPr>
          <w:rFonts w:asciiTheme="minorHAnsi" w:hAnsiTheme="minorHAnsi" w:cstheme="minorHAnsi"/>
          <w:color w:val="000000"/>
          <w:sz w:val="22"/>
          <w:szCs w:val="22"/>
        </w:rPr>
        <w:t xml:space="preserve">a) </w:t>
      </w:r>
      <w:r w:rsidR="00E65D43">
        <w:rPr>
          <w:rFonts w:asciiTheme="minorHAnsi" w:hAnsiTheme="minorHAnsi" w:cstheme="minorHAnsi"/>
          <w:color w:val="000000"/>
          <w:sz w:val="22"/>
          <w:szCs w:val="22"/>
        </w:rPr>
        <w:t>648</w:t>
      </w:r>
      <w:r w:rsidR="00C0688B">
        <w:rPr>
          <w:rFonts w:asciiTheme="minorHAnsi" w:hAnsiTheme="minorHAnsi" w:cstheme="minorHAnsi"/>
          <w:color w:val="000000"/>
          <w:sz w:val="22"/>
          <w:szCs w:val="22"/>
        </w:rPr>
        <w:t xml:space="preserve"> € tai </w:t>
      </w:r>
      <w:r w:rsidR="00B03599">
        <w:rPr>
          <w:rFonts w:asciiTheme="minorHAnsi" w:hAnsiTheme="minorHAnsi" w:cstheme="minorHAnsi"/>
          <w:color w:val="000000"/>
          <w:sz w:val="22"/>
          <w:szCs w:val="22"/>
        </w:rPr>
        <w:t>b)</w:t>
      </w:r>
      <w:r w:rsidR="00E804E8">
        <w:rPr>
          <w:rFonts w:asciiTheme="minorHAnsi" w:hAnsiTheme="minorHAnsi" w:cstheme="minorHAnsi"/>
          <w:color w:val="000000"/>
          <w:sz w:val="22"/>
          <w:szCs w:val="22"/>
        </w:rPr>
        <w:t xml:space="preserve"> </w:t>
      </w:r>
      <w:r w:rsidR="00E65D43">
        <w:rPr>
          <w:rFonts w:asciiTheme="minorHAnsi" w:hAnsiTheme="minorHAnsi" w:cstheme="minorHAnsi"/>
          <w:color w:val="000000"/>
          <w:sz w:val="22"/>
          <w:szCs w:val="22"/>
        </w:rPr>
        <w:t>586</w:t>
      </w:r>
      <w:r w:rsidR="00C0688B">
        <w:rPr>
          <w:rFonts w:asciiTheme="minorHAnsi" w:hAnsiTheme="minorHAnsi" w:cstheme="minorHAnsi"/>
          <w:color w:val="000000"/>
          <w:sz w:val="22"/>
          <w:szCs w:val="22"/>
        </w:rPr>
        <w:t xml:space="preserve"> € </w:t>
      </w:r>
      <w:r w:rsidR="00B03599">
        <w:rPr>
          <w:rFonts w:asciiTheme="minorHAnsi" w:hAnsiTheme="minorHAnsi" w:cstheme="minorHAnsi"/>
          <w:color w:val="000000"/>
          <w:sz w:val="22"/>
          <w:szCs w:val="22"/>
        </w:rPr>
        <w:t>eli erotus 6</w:t>
      </w:r>
      <w:r w:rsidR="00E65D43">
        <w:rPr>
          <w:rFonts w:asciiTheme="minorHAnsi" w:hAnsiTheme="minorHAnsi" w:cstheme="minorHAnsi"/>
          <w:color w:val="000000"/>
          <w:sz w:val="22"/>
          <w:szCs w:val="22"/>
        </w:rPr>
        <w:t>2</w:t>
      </w:r>
      <w:r w:rsidR="00B03599">
        <w:rPr>
          <w:rFonts w:asciiTheme="minorHAnsi" w:hAnsiTheme="minorHAnsi" w:cstheme="minorHAnsi"/>
          <w:color w:val="000000"/>
          <w:sz w:val="22"/>
          <w:szCs w:val="22"/>
        </w:rPr>
        <w:t xml:space="preserve"> euroa kuukaudessa. </w:t>
      </w:r>
      <w:r w:rsidR="00C0688B">
        <w:rPr>
          <w:rFonts w:asciiTheme="minorHAnsi" w:hAnsiTheme="minorHAnsi" w:cstheme="minorHAnsi"/>
          <w:color w:val="000000"/>
          <w:sz w:val="22"/>
          <w:szCs w:val="22"/>
        </w:rPr>
        <w:t>Tämä on vain havainnollistava esimerkki.</w:t>
      </w:r>
      <w:r w:rsidR="00D46E8A">
        <w:rPr>
          <w:rFonts w:asciiTheme="minorHAnsi" w:hAnsiTheme="minorHAnsi" w:cstheme="minorHAnsi"/>
          <w:color w:val="000000"/>
          <w:sz w:val="22"/>
          <w:szCs w:val="22"/>
        </w:rPr>
        <w:t xml:space="preserve">  </w:t>
      </w:r>
    </w:p>
    <w:p w:rsidR="00E804E8" w:rsidRDefault="00E804E8" w:rsidP="00E804E8">
      <w:pPr>
        <w:pStyle w:val="Luettelokappale"/>
        <w:tabs>
          <w:tab w:val="left" w:pos="360"/>
        </w:tabs>
        <w:autoSpaceDE w:val="0"/>
        <w:autoSpaceDN w:val="0"/>
        <w:adjustRightInd w:val="0"/>
        <w:rPr>
          <w:rFonts w:asciiTheme="minorHAnsi" w:hAnsiTheme="minorHAnsi" w:cstheme="minorHAnsi"/>
          <w:color w:val="000000"/>
          <w:sz w:val="22"/>
          <w:szCs w:val="22"/>
        </w:rPr>
      </w:pPr>
    </w:p>
    <w:p w:rsidR="00D46E8A" w:rsidRDefault="00380755" w:rsidP="00E804E8">
      <w:pPr>
        <w:pStyle w:val="Luettelokappale"/>
        <w:numPr>
          <w:ilvl w:val="0"/>
          <w:numId w:val="7"/>
        </w:numPr>
        <w:tabs>
          <w:tab w:val="left" w:pos="360"/>
        </w:tabs>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Esimerkki 4: </w:t>
      </w:r>
      <w:r w:rsidR="00D46E8A">
        <w:rPr>
          <w:rFonts w:asciiTheme="minorHAnsi" w:hAnsiTheme="minorHAnsi" w:cstheme="minorHAnsi"/>
          <w:color w:val="000000"/>
          <w:sz w:val="22"/>
          <w:szCs w:val="22"/>
        </w:rPr>
        <w:t>Yhteensovitusraja</w:t>
      </w:r>
      <w:r>
        <w:rPr>
          <w:rFonts w:asciiTheme="minorHAnsi" w:hAnsiTheme="minorHAnsi" w:cstheme="minorHAnsi"/>
          <w:color w:val="000000"/>
          <w:sz w:val="22"/>
          <w:szCs w:val="22"/>
        </w:rPr>
        <w:t xml:space="preserve"> 2000 euron eläkepalkasta </w:t>
      </w:r>
      <w:r w:rsidR="00D46E8A">
        <w:rPr>
          <w:rFonts w:asciiTheme="minorHAnsi" w:hAnsiTheme="minorHAnsi" w:cstheme="minorHAnsi"/>
          <w:color w:val="000000"/>
          <w:sz w:val="22"/>
          <w:szCs w:val="22"/>
        </w:rPr>
        <w:t xml:space="preserve">olisi </w:t>
      </w:r>
      <w:r w:rsidR="00E65D43">
        <w:rPr>
          <w:rFonts w:asciiTheme="minorHAnsi" w:hAnsiTheme="minorHAnsi" w:cstheme="minorHAnsi"/>
          <w:color w:val="000000"/>
          <w:sz w:val="22"/>
          <w:szCs w:val="22"/>
        </w:rPr>
        <w:t>esimerkkitapauksessa</w:t>
      </w:r>
      <w:r>
        <w:rPr>
          <w:rFonts w:asciiTheme="minorHAnsi" w:hAnsiTheme="minorHAnsi" w:cstheme="minorHAnsi"/>
          <w:color w:val="000000"/>
          <w:sz w:val="22"/>
          <w:szCs w:val="22"/>
        </w:rPr>
        <w:t>mme</w:t>
      </w:r>
      <w:r w:rsidR="00274C55">
        <w:rPr>
          <w:rFonts w:asciiTheme="minorHAnsi" w:hAnsiTheme="minorHAnsi" w:cstheme="minorHAnsi"/>
          <w:color w:val="000000"/>
          <w:sz w:val="22"/>
          <w:szCs w:val="22"/>
        </w:rPr>
        <w:t xml:space="preserve"> </w:t>
      </w:r>
      <w:r w:rsidR="00E65D43">
        <w:rPr>
          <w:rFonts w:asciiTheme="minorHAnsi" w:hAnsiTheme="minorHAnsi" w:cstheme="minorHAnsi"/>
          <w:color w:val="000000"/>
          <w:sz w:val="22"/>
          <w:szCs w:val="22"/>
        </w:rPr>
        <w:t xml:space="preserve"> 8</w:t>
      </w:r>
      <w:r w:rsidR="00D46E8A">
        <w:rPr>
          <w:rFonts w:asciiTheme="minorHAnsi" w:hAnsiTheme="minorHAnsi" w:cstheme="minorHAnsi"/>
          <w:color w:val="000000"/>
          <w:sz w:val="22"/>
          <w:szCs w:val="22"/>
        </w:rPr>
        <w:t xml:space="preserve">70 € </w:t>
      </w:r>
      <w:r w:rsidR="00E65D43">
        <w:rPr>
          <w:rFonts w:asciiTheme="minorHAnsi" w:hAnsiTheme="minorHAnsi" w:cstheme="minorHAnsi"/>
          <w:color w:val="000000"/>
          <w:sz w:val="22"/>
          <w:szCs w:val="22"/>
        </w:rPr>
        <w:t>. Jos oletetaan</w:t>
      </w:r>
      <w:r>
        <w:rPr>
          <w:rFonts w:asciiTheme="minorHAnsi" w:hAnsiTheme="minorHAnsi" w:cstheme="minorHAnsi"/>
          <w:color w:val="000000"/>
          <w:sz w:val="22"/>
          <w:szCs w:val="22"/>
        </w:rPr>
        <w:t>,</w:t>
      </w:r>
      <w:r w:rsidR="00E65D43">
        <w:rPr>
          <w:rFonts w:asciiTheme="minorHAnsi" w:hAnsiTheme="minorHAnsi" w:cstheme="minorHAnsi"/>
          <w:color w:val="000000"/>
          <w:sz w:val="22"/>
          <w:szCs w:val="22"/>
        </w:rPr>
        <w:t xml:space="preserve"> että jäisi eläkkeelle b-vaihtoehdon mukaisesti </w:t>
      </w:r>
      <w:r w:rsidR="00E804E8" w:rsidRPr="00E804E8">
        <w:rPr>
          <w:rFonts w:asciiTheme="minorHAnsi" w:hAnsiTheme="minorHAnsi" w:cstheme="minorHAnsi"/>
          <w:color w:val="000000"/>
          <w:sz w:val="22"/>
          <w:szCs w:val="22"/>
        </w:rPr>
        <w:t xml:space="preserve">olisi </w:t>
      </w:r>
      <w:r w:rsidR="00E65D43">
        <w:rPr>
          <w:rFonts w:asciiTheme="minorHAnsi" w:hAnsiTheme="minorHAnsi" w:cstheme="minorHAnsi"/>
          <w:color w:val="000000"/>
          <w:sz w:val="22"/>
          <w:szCs w:val="22"/>
        </w:rPr>
        <w:t>vuosina 199</w:t>
      </w:r>
      <w:r w:rsidR="00E804E8">
        <w:rPr>
          <w:rFonts w:asciiTheme="minorHAnsi" w:hAnsiTheme="minorHAnsi" w:cstheme="minorHAnsi"/>
          <w:color w:val="000000"/>
          <w:sz w:val="22"/>
          <w:szCs w:val="22"/>
        </w:rPr>
        <w:t>4</w:t>
      </w:r>
      <w:r w:rsidR="00E65D43">
        <w:rPr>
          <w:rFonts w:asciiTheme="minorHAnsi" w:hAnsiTheme="minorHAnsi" w:cstheme="minorHAnsi"/>
          <w:color w:val="000000"/>
          <w:sz w:val="22"/>
          <w:szCs w:val="22"/>
        </w:rPr>
        <w:t>-2004 kertynyt eläkettä 1</w:t>
      </w:r>
      <w:r w:rsidR="00523E8B">
        <w:rPr>
          <w:rFonts w:asciiTheme="minorHAnsi" w:hAnsiTheme="minorHAnsi" w:cstheme="minorHAnsi"/>
          <w:color w:val="000000"/>
          <w:sz w:val="22"/>
          <w:szCs w:val="22"/>
        </w:rPr>
        <w:t>6</w:t>
      </w:r>
      <w:r w:rsidR="00E65D43">
        <w:rPr>
          <w:rFonts w:asciiTheme="minorHAnsi" w:hAnsiTheme="minorHAnsi" w:cstheme="minorHAnsi"/>
          <w:color w:val="000000"/>
          <w:sz w:val="22"/>
          <w:szCs w:val="22"/>
        </w:rPr>
        <w:t xml:space="preserve">,5% </w:t>
      </w:r>
      <w:r>
        <w:rPr>
          <w:rFonts w:asciiTheme="minorHAnsi" w:hAnsiTheme="minorHAnsi" w:cstheme="minorHAnsi"/>
          <w:color w:val="000000"/>
          <w:sz w:val="22"/>
          <w:szCs w:val="22"/>
        </w:rPr>
        <w:t xml:space="preserve"> </w:t>
      </w:r>
      <w:r w:rsidR="00E65D43">
        <w:rPr>
          <w:rFonts w:asciiTheme="minorHAnsi" w:hAnsiTheme="minorHAnsi" w:cstheme="minorHAnsi"/>
          <w:color w:val="000000"/>
          <w:sz w:val="22"/>
          <w:szCs w:val="22"/>
        </w:rPr>
        <w:t>2000 €:n eläkepalkasta</w:t>
      </w:r>
      <w:r w:rsidR="00523E8B">
        <w:rPr>
          <w:rFonts w:asciiTheme="minorHAnsi" w:hAnsiTheme="minorHAnsi" w:cstheme="minorHAnsi"/>
          <w:color w:val="000000"/>
          <w:sz w:val="22"/>
          <w:szCs w:val="22"/>
        </w:rPr>
        <w:t xml:space="preserve"> = </w:t>
      </w:r>
      <w:r w:rsidR="00E65D43">
        <w:rPr>
          <w:rFonts w:asciiTheme="minorHAnsi" w:hAnsiTheme="minorHAnsi" w:cstheme="minorHAnsi"/>
          <w:color w:val="000000"/>
          <w:sz w:val="22"/>
          <w:szCs w:val="22"/>
        </w:rPr>
        <w:t xml:space="preserve"> </w:t>
      </w:r>
      <w:r w:rsidR="00523E8B">
        <w:rPr>
          <w:rFonts w:asciiTheme="minorHAnsi" w:hAnsiTheme="minorHAnsi" w:cstheme="minorHAnsi"/>
          <w:color w:val="000000"/>
          <w:sz w:val="22"/>
          <w:szCs w:val="22"/>
        </w:rPr>
        <w:t>3</w:t>
      </w:r>
      <w:r w:rsidR="00E65D43">
        <w:rPr>
          <w:rFonts w:asciiTheme="minorHAnsi" w:hAnsiTheme="minorHAnsi" w:cstheme="minorHAnsi"/>
          <w:color w:val="000000"/>
          <w:sz w:val="22"/>
          <w:szCs w:val="22"/>
        </w:rPr>
        <w:t>30€.</w:t>
      </w:r>
      <w:r>
        <w:rPr>
          <w:rFonts w:asciiTheme="minorHAnsi" w:hAnsiTheme="minorHAnsi" w:cstheme="minorHAnsi"/>
          <w:color w:val="000000"/>
          <w:sz w:val="22"/>
          <w:szCs w:val="22"/>
        </w:rPr>
        <w:t xml:space="preserve"> Näin</w:t>
      </w:r>
      <w:r w:rsidR="00E65D43">
        <w:rPr>
          <w:rFonts w:asciiTheme="minorHAnsi" w:hAnsiTheme="minorHAnsi" w:cstheme="minorHAnsi"/>
          <w:color w:val="000000"/>
          <w:sz w:val="22"/>
          <w:szCs w:val="22"/>
        </w:rPr>
        <w:t xml:space="preserve"> el</w:t>
      </w:r>
      <w:r>
        <w:rPr>
          <w:rFonts w:asciiTheme="minorHAnsi" w:hAnsiTheme="minorHAnsi" w:cstheme="minorHAnsi"/>
          <w:color w:val="000000"/>
          <w:sz w:val="22"/>
          <w:szCs w:val="22"/>
        </w:rPr>
        <w:t xml:space="preserve">äkettä </w:t>
      </w:r>
      <w:r w:rsidR="00E65D43">
        <w:rPr>
          <w:rFonts w:asciiTheme="minorHAnsi" w:hAnsiTheme="minorHAnsi" w:cstheme="minorHAnsi"/>
          <w:color w:val="000000"/>
          <w:sz w:val="22"/>
          <w:szCs w:val="22"/>
        </w:rPr>
        <w:t>vuosina 1975- 2004</w:t>
      </w:r>
      <w:r>
        <w:rPr>
          <w:rFonts w:asciiTheme="minorHAnsi" w:hAnsiTheme="minorHAnsi" w:cstheme="minorHAnsi"/>
          <w:color w:val="000000"/>
          <w:sz w:val="22"/>
          <w:szCs w:val="22"/>
        </w:rPr>
        <w:t xml:space="preserve"> olisi kertynyt yhteensä </w:t>
      </w:r>
      <w:r w:rsidR="00E65D43">
        <w:rPr>
          <w:rFonts w:asciiTheme="minorHAnsi" w:hAnsiTheme="minorHAnsi" w:cstheme="minorHAnsi"/>
          <w:color w:val="000000"/>
          <w:sz w:val="22"/>
          <w:szCs w:val="22"/>
        </w:rPr>
        <w:t xml:space="preserve"> </w:t>
      </w:r>
      <w:r w:rsidR="00523E8B">
        <w:rPr>
          <w:rFonts w:asciiTheme="minorHAnsi" w:hAnsiTheme="minorHAnsi" w:cstheme="minorHAnsi"/>
          <w:color w:val="000000"/>
          <w:sz w:val="22"/>
          <w:szCs w:val="22"/>
        </w:rPr>
        <w:t>9</w:t>
      </w:r>
      <w:r w:rsidR="00E65D43">
        <w:rPr>
          <w:rFonts w:asciiTheme="minorHAnsi" w:hAnsiTheme="minorHAnsi" w:cstheme="minorHAnsi"/>
          <w:color w:val="000000"/>
          <w:sz w:val="22"/>
          <w:szCs w:val="22"/>
        </w:rPr>
        <w:t xml:space="preserve">16 euroa. </w:t>
      </w:r>
      <w:r>
        <w:rPr>
          <w:rFonts w:asciiTheme="minorHAnsi" w:hAnsiTheme="minorHAnsi" w:cstheme="minorHAnsi"/>
          <w:color w:val="000000"/>
          <w:sz w:val="22"/>
          <w:szCs w:val="22"/>
        </w:rPr>
        <w:t xml:space="preserve">Yhteensovitusraja </w:t>
      </w:r>
      <w:r w:rsidR="00E65D43">
        <w:rPr>
          <w:rFonts w:asciiTheme="minorHAnsi" w:hAnsiTheme="minorHAnsi" w:cstheme="minorHAnsi"/>
          <w:color w:val="000000"/>
          <w:sz w:val="22"/>
          <w:szCs w:val="22"/>
        </w:rPr>
        <w:t xml:space="preserve"> ylit</w:t>
      </w:r>
      <w:r w:rsidR="004016C1">
        <w:rPr>
          <w:rFonts w:asciiTheme="minorHAnsi" w:hAnsiTheme="minorHAnsi" w:cstheme="minorHAnsi"/>
          <w:color w:val="000000"/>
          <w:sz w:val="22"/>
          <w:szCs w:val="22"/>
        </w:rPr>
        <w:t>tyisi</w:t>
      </w:r>
      <w:r>
        <w:rPr>
          <w:rFonts w:asciiTheme="minorHAnsi" w:hAnsiTheme="minorHAnsi" w:cstheme="minorHAnsi"/>
          <w:color w:val="000000"/>
          <w:sz w:val="22"/>
          <w:szCs w:val="22"/>
        </w:rPr>
        <w:t xml:space="preserve"> </w:t>
      </w:r>
      <w:r w:rsidR="00523E8B">
        <w:rPr>
          <w:rFonts w:asciiTheme="minorHAnsi" w:hAnsiTheme="minorHAnsi" w:cstheme="minorHAnsi"/>
          <w:color w:val="000000"/>
          <w:sz w:val="22"/>
          <w:szCs w:val="22"/>
        </w:rPr>
        <w:t>46 eurolla, tämä leikattaisiin pois  568 euron VEL</w:t>
      </w:r>
      <w:r w:rsidR="007A28FD">
        <w:rPr>
          <w:rFonts w:asciiTheme="minorHAnsi" w:hAnsiTheme="minorHAnsi" w:cstheme="minorHAnsi"/>
          <w:color w:val="000000"/>
          <w:sz w:val="22"/>
          <w:szCs w:val="22"/>
        </w:rPr>
        <w:t>-</w:t>
      </w:r>
      <w:r w:rsidR="00523E8B">
        <w:rPr>
          <w:rFonts w:asciiTheme="minorHAnsi" w:hAnsiTheme="minorHAnsi" w:cstheme="minorHAnsi"/>
          <w:color w:val="000000"/>
          <w:sz w:val="22"/>
          <w:szCs w:val="22"/>
        </w:rPr>
        <w:t xml:space="preserve"> eläkkeestä. Näin</w:t>
      </w:r>
      <w:r>
        <w:rPr>
          <w:rFonts w:asciiTheme="minorHAnsi" w:hAnsiTheme="minorHAnsi" w:cstheme="minorHAnsi"/>
          <w:color w:val="000000"/>
          <w:sz w:val="22"/>
          <w:szCs w:val="22"/>
        </w:rPr>
        <w:t xml:space="preserve"> </w:t>
      </w:r>
      <w:r w:rsidR="00523E8B">
        <w:rPr>
          <w:rFonts w:asciiTheme="minorHAnsi" w:hAnsiTheme="minorHAnsi" w:cstheme="minorHAnsi"/>
          <w:color w:val="000000"/>
          <w:sz w:val="22"/>
          <w:szCs w:val="22"/>
        </w:rPr>
        <w:t xml:space="preserve">kertyneen </w:t>
      </w:r>
      <w:r>
        <w:rPr>
          <w:rFonts w:asciiTheme="minorHAnsi" w:hAnsiTheme="minorHAnsi" w:cstheme="minorHAnsi"/>
          <w:color w:val="000000"/>
          <w:sz w:val="22"/>
          <w:szCs w:val="22"/>
        </w:rPr>
        <w:t>eläkkeen</w:t>
      </w:r>
      <w:r w:rsidR="00523E8B">
        <w:rPr>
          <w:rFonts w:asciiTheme="minorHAnsi" w:hAnsiTheme="minorHAnsi" w:cstheme="minorHAnsi"/>
          <w:color w:val="000000"/>
          <w:sz w:val="22"/>
          <w:szCs w:val="22"/>
        </w:rPr>
        <w:t xml:space="preserve"> suuruus olisi  540+330 = 870 €</w:t>
      </w:r>
      <w:r w:rsidR="00E65D43">
        <w:rPr>
          <w:rFonts w:asciiTheme="minorHAnsi" w:hAnsiTheme="minorHAnsi" w:cstheme="minorHAnsi"/>
          <w:color w:val="000000"/>
          <w:sz w:val="22"/>
          <w:szCs w:val="22"/>
        </w:rPr>
        <w:t>. T</w:t>
      </w:r>
      <w:r>
        <w:rPr>
          <w:rFonts w:asciiTheme="minorHAnsi" w:hAnsiTheme="minorHAnsi" w:cstheme="minorHAnsi"/>
          <w:color w:val="000000"/>
          <w:sz w:val="22"/>
          <w:szCs w:val="22"/>
        </w:rPr>
        <w:t>uohon eläkkeeseen</w:t>
      </w:r>
      <w:r w:rsidR="00E65D43">
        <w:rPr>
          <w:rFonts w:asciiTheme="minorHAnsi" w:hAnsiTheme="minorHAnsi" w:cstheme="minorHAnsi"/>
          <w:color w:val="000000"/>
          <w:sz w:val="22"/>
          <w:szCs w:val="22"/>
        </w:rPr>
        <w:t xml:space="preserve"> lisätään vuoden 2005 </w:t>
      </w:r>
      <w:r w:rsidR="004016C1">
        <w:rPr>
          <w:rFonts w:asciiTheme="minorHAnsi" w:hAnsiTheme="minorHAnsi" w:cstheme="minorHAnsi"/>
          <w:color w:val="000000"/>
          <w:sz w:val="22"/>
          <w:szCs w:val="22"/>
        </w:rPr>
        <w:t xml:space="preserve">ja sen </w:t>
      </w:r>
      <w:r w:rsidR="00E65D43">
        <w:rPr>
          <w:rFonts w:asciiTheme="minorHAnsi" w:hAnsiTheme="minorHAnsi" w:cstheme="minorHAnsi"/>
          <w:color w:val="000000"/>
          <w:sz w:val="22"/>
          <w:szCs w:val="22"/>
        </w:rPr>
        <w:t>jälkeisten vuosien aikana karttunut</w:t>
      </w:r>
      <w:r w:rsidR="004016C1">
        <w:rPr>
          <w:rFonts w:asciiTheme="minorHAnsi" w:hAnsiTheme="minorHAnsi" w:cstheme="minorHAnsi"/>
          <w:color w:val="000000"/>
          <w:sz w:val="22"/>
          <w:szCs w:val="22"/>
        </w:rPr>
        <w:t xml:space="preserve"> </w:t>
      </w:r>
      <w:r w:rsidR="00E65D43">
        <w:rPr>
          <w:rFonts w:asciiTheme="minorHAnsi" w:hAnsiTheme="minorHAnsi" w:cstheme="minorHAnsi"/>
          <w:color w:val="000000"/>
          <w:sz w:val="22"/>
          <w:szCs w:val="22"/>
        </w:rPr>
        <w:t>eläke.</w:t>
      </w:r>
    </w:p>
    <w:p w:rsidR="00C0688B" w:rsidRDefault="00C0688B" w:rsidP="001A2432">
      <w:pPr>
        <w:pStyle w:val="Luettelokappale"/>
        <w:tabs>
          <w:tab w:val="left" w:pos="360"/>
        </w:tabs>
        <w:autoSpaceDE w:val="0"/>
        <w:autoSpaceDN w:val="0"/>
        <w:adjustRightInd w:val="0"/>
        <w:rPr>
          <w:rFonts w:asciiTheme="minorHAnsi" w:hAnsiTheme="minorHAnsi" w:cstheme="minorHAnsi"/>
          <w:color w:val="000000"/>
          <w:sz w:val="22"/>
          <w:szCs w:val="22"/>
        </w:rPr>
      </w:pPr>
    </w:p>
    <w:p w:rsidR="00C0688B" w:rsidRDefault="00C0688B" w:rsidP="00C0688B">
      <w:pPr>
        <w:pStyle w:val="Luettelokappale"/>
        <w:tabs>
          <w:tab w:val="left" w:pos="360"/>
        </w:tabs>
        <w:autoSpaceDE w:val="0"/>
        <w:autoSpaceDN w:val="0"/>
        <w:adjustRightInd w:val="0"/>
        <w:rPr>
          <w:rFonts w:asciiTheme="minorHAnsi" w:hAnsiTheme="minorHAnsi" w:cstheme="minorHAnsi"/>
          <w:color w:val="000000"/>
          <w:sz w:val="22"/>
          <w:szCs w:val="22"/>
        </w:rPr>
      </w:pPr>
    </w:p>
    <w:p w:rsidR="00C0688B" w:rsidRDefault="00CF497A" w:rsidP="00C0688B">
      <w:pPr>
        <w:pStyle w:val="Luettelokappale"/>
        <w:numPr>
          <w:ilvl w:val="0"/>
          <w:numId w:val="8"/>
        </w:numPr>
        <w:tabs>
          <w:tab w:val="left" w:pos="360"/>
        </w:tabs>
        <w:autoSpaceDE w:val="0"/>
        <w:autoSpaceDN w:val="0"/>
        <w:adjustRightInd w:val="0"/>
        <w:rPr>
          <w:rFonts w:asciiTheme="minorHAnsi" w:hAnsiTheme="minorHAnsi" w:cstheme="minorHAnsi"/>
          <w:color w:val="000000"/>
          <w:sz w:val="32"/>
          <w:szCs w:val="32"/>
        </w:rPr>
      </w:pPr>
      <w:r>
        <w:rPr>
          <w:rFonts w:asciiTheme="minorHAnsi" w:hAnsiTheme="minorHAnsi" w:cstheme="minorHAnsi"/>
          <w:color w:val="000000"/>
          <w:sz w:val="32"/>
          <w:szCs w:val="32"/>
        </w:rPr>
        <w:t>Karttuma v</w:t>
      </w:r>
      <w:r w:rsidR="00C0688B" w:rsidRPr="00D75CA1">
        <w:rPr>
          <w:rFonts w:asciiTheme="minorHAnsi" w:hAnsiTheme="minorHAnsi" w:cstheme="minorHAnsi"/>
          <w:color w:val="000000"/>
          <w:sz w:val="32"/>
          <w:szCs w:val="32"/>
        </w:rPr>
        <w:t>uo</w:t>
      </w:r>
      <w:r>
        <w:rPr>
          <w:rFonts w:asciiTheme="minorHAnsi" w:hAnsiTheme="minorHAnsi" w:cstheme="minorHAnsi"/>
          <w:color w:val="000000"/>
          <w:sz w:val="32"/>
          <w:szCs w:val="32"/>
        </w:rPr>
        <w:t>sina</w:t>
      </w:r>
      <w:r w:rsidR="0050772D">
        <w:rPr>
          <w:rFonts w:asciiTheme="minorHAnsi" w:hAnsiTheme="minorHAnsi" w:cstheme="minorHAnsi"/>
          <w:color w:val="000000"/>
          <w:sz w:val="32"/>
          <w:szCs w:val="32"/>
        </w:rPr>
        <w:t xml:space="preserve"> 1994</w:t>
      </w:r>
      <w:r w:rsidR="0050772D" w:rsidRPr="00EB2D96">
        <w:rPr>
          <w:rFonts w:asciiTheme="minorHAnsi" w:hAnsiTheme="minorHAnsi" w:cstheme="minorHAnsi"/>
          <w:color w:val="000000"/>
          <w:sz w:val="22"/>
          <w:szCs w:val="22"/>
        </w:rPr>
        <w:t>–</w:t>
      </w:r>
      <w:r w:rsidR="00C0688B" w:rsidRPr="00D75CA1">
        <w:rPr>
          <w:rFonts w:asciiTheme="minorHAnsi" w:hAnsiTheme="minorHAnsi" w:cstheme="minorHAnsi"/>
          <w:color w:val="000000"/>
          <w:sz w:val="32"/>
          <w:szCs w:val="32"/>
        </w:rPr>
        <w:t>2004</w:t>
      </w:r>
    </w:p>
    <w:p w:rsidR="00ED6D1A" w:rsidRDefault="00ED6D1A" w:rsidP="00C0688B">
      <w:pPr>
        <w:pStyle w:val="Eivli"/>
      </w:pPr>
    </w:p>
    <w:p w:rsidR="00C0688B" w:rsidRDefault="00ED6D1A" w:rsidP="00274C55">
      <w:pPr>
        <w:pStyle w:val="Eivli"/>
        <w:ind w:left="360"/>
      </w:pPr>
      <w:r>
        <w:t>S</w:t>
      </w:r>
      <w:r w:rsidR="00C0688B">
        <w:t>illoisen TEL-eläkelain</w:t>
      </w:r>
      <w:r>
        <w:t xml:space="preserve"> säännöksien mukaan eläkettä karttui 1,5 % vuodessa</w:t>
      </w:r>
      <w:r w:rsidR="00C0688B">
        <w:t xml:space="preserve">. </w:t>
      </w:r>
      <w:r w:rsidR="00870D9C">
        <w:t>Vuoden 2004 lopussa tehtiin työsuhteisiin eläkemielessä tekninen katkaisu.</w:t>
      </w:r>
      <w:r w:rsidR="00C0688B">
        <w:t xml:space="preserve"> </w:t>
      </w:r>
      <w:r w:rsidR="00870D9C">
        <w:t>Näin noiden vuosien</w:t>
      </w:r>
      <w:r w:rsidR="00C0688B">
        <w:t xml:space="preserve"> </w:t>
      </w:r>
      <w:r w:rsidR="00FD70A9">
        <w:t xml:space="preserve">osa </w:t>
      </w:r>
      <w:r w:rsidR="00870D9C">
        <w:t xml:space="preserve">tulevasta </w:t>
      </w:r>
      <w:r w:rsidR="00C0688B">
        <w:t>elä</w:t>
      </w:r>
      <w:r w:rsidR="00FD70A9">
        <w:t>k</w:t>
      </w:r>
      <w:r w:rsidR="00C0688B">
        <w:t>ke</w:t>
      </w:r>
      <w:r w:rsidR="00FD70A9">
        <w:t xml:space="preserve">estä </w:t>
      </w:r>
      <w:r>
        <w:t xml:space="preserve">laskettiin 10 </w:t>
      </w:r>
      <w:r w:rsidR="00C0688B">
        <w:t>vuoden palkkojen keskiarvosta.  Laskennasta sai jättää pois ne vuodet, joissa ansio oli alle 50 % keskiarvosta.  Näin näiden vu</w:t>
      </w:r>
      <w:r>
        <w:t>osien eläke saadaan seuraavasti</w:t>
      </w:r>
      <w:r w:rsidR="00C0688B">
        <w:t>: 11 x 1, 5</w:t>
      </w:r>
      <w:r>
        <w:t xml:space="preserve"> </w:t>
      </w:r>
      <w:r w:rsidR="00C0688B">
        <w:t xml:space="preserve">% = </w:t>
      </w:r>
      <w:r>
        <w:t>16,5 %</w:t>
      </w:r>
      <w:r w:rsidR="00C0688B">
        <w:t xml:space="preserve">.  Eli näiden vuosien eläkepalkka kerrotaan 16,5 prosentilla ja taas muunnetaan indeksillä tähän päivään. </w:t>
      </w:r>
    </w:p>
    <w:p w:rsidR="00C0688B" w:rsidRDefault="00C0688B" w:rsidP="00C0688B">
      <w:pPr>
        <w:pStyle w:val="Eivli"/>
      </w:pPr>
    </w:p>
    <w:p w:rsidR="00C0688B" w:rsidRPr="00360641" w:rsidRDefault="00CF497A" w:rsidP="00C0688B">
      <w:pPr>
        <w:pStyle w:val="Eivli"/>
        <w:numPr>
          <w:ilvl w:val="0"/>
          <w:numId w:val="8"/>
        </w:numPr>
        <w:rPr>
          <w:sz w:val="32"/>
          <w:szCs w:val="32"/>
        </w:rPr>
      </w:pPr>
      <w:r>
        <w:rPr>
          <w:sz w:val="32"/>
          <w:szCs w:val="32"/>
        </w:rPr>
        <w:t>Karttuma</w:t>
      </w:r>
      <w:r w:rsidR="00C0688B" w:rsidRPr="00B87C59">
        <w:rPr>
          <w:sz w:val="32"/>
          <w:szCs w:val="32"/>
        </w:rPr>
        <w:t xml:space="preserve"> </w:t>
      </w:r>
      <w:r w:rsidRPr="00360641">
        <w:rPr>
          <w:sz w:val="32"/>
          <w:szCs w:val="32"/>
        </w:rPr>
        <w:t xml:space="preserve">vuodesta </w:t>
      </w:r>
      <w:r w:rsidR="00360641" w:rsidRPr="00360641">
        <w:rPr>
          <w:sz w:val="32"/>
          <w:szCs w:val="32"/>
        </w:rPr>
        <w:t xml:space="preserve">2005 </w:t>
      </w:r>
      <w:r w:rsidR="00360641" w:rsidRPr="00360641">
        <w:rPr>
          <w:rFonts w:eastAsia="Times New Roman" w:cstheme="minorHAnsi"/>
          <w:color w:val="000000"/>
          <w:sz w:val="32"/>
          <w:szCs w:val="32"/>
        </w:rPr>
        <w:t>→</w:t>
      </w:r>
    </w:p>
    <w:p w:rsidR="00A5315B" w:rsidRPr="008262E2" w:rsidRDefault="00A5315B" w:rsidP="00A5315B">
      <w:pPr>
        <w:pStyle w:val="Eivli"/>
        <w:rPr>
          <w:sz w:val="20"/>
          <w:szCs w:val="20"/>
        </w:rPr>
      </w:pPr>
    </w:p>
    <w:p w:rsidR="00A5315B" w:rsidRDefault="00360641" w:rsidP="00274C55">
      <w:pPr>
        <w:pStyle w:val="Eivli"/>
        <w:ind w:left="360"/>
      </w:pPr>
      <w:r>
        <w:t>TyEL:</w:t>
      </w:r>
      <w:r w:rsidR="00E11051">
        <w:t xml:space="preserve">n mukainen eläkekarttuma </w:t>
      </w:r>
      <w:r w:rsidR="00A5315B">
        <w:t>lasketaan kunkin vuoden vuosiansioista:</w:t>
      </w:r>
    </w:p>
    <w:p w:rsidR="00A5315B" w:rsidRDefault="00ED6D1A" w:rsidP="00274C55">
      <w:pPr>
        <w:pStyle w:val="Eivli"/>
        <w:ind w:left="360"/>
      </w:pPr>
      <w:r>
        <w:t>18–</w:t>
      </w:r>
      <w:r w:rsidR="00D92A93">
        <w:t>52-vuoti</w:t>
      </w:r>
      <w:r w:rsidR="00F95602">
        <w:t>a</w:t>
      </w:r>
      <w:r w:rsidR="00D92A93">
        <w:t xml:space="preserve">alle </w:t>
      </w:r>
      <w:r>
        <w:t>1,5</w:t>
      </w:r>
      <w:r w:rsidR="00D92A93">
        <w:t xml:space="preserve"> </w:t>
      </w:r>
      <w:r>
        <w:t>% vuodessa</w:t>
      </w:r>
    </w:p>
    <w:p w:rsidR="00A5315B" w:rsidRDefault="00ED6D1A" w:rsidP="00274C55">
      <w:pPr>
        <w:pStyle w:val="Eivli"/>
        <w:ind w:left="360"/>
      </w:pPr>
      <w:r>
        <w:t>53</w:t>
      </w:r>
      <w:r w:rsidR="00A5315B">
        <w:t>–</w:t>
      </w:r>
      <w:r w:rsidR="00D92A93">
        <w:t xml:space="preserve">62-vuotiaalle </w:t>
      </w:r>
      <w:r w:rsidR="00A5315B">
        <w:t>1,9</w:t>
      </w:r>
      <w:r w:rsidR="00D92A93">
        <w:t xml:space="preserve"> % vuodessa</w:t>
      </w:r>
    </w:p>
    <w:p w:rsidR="00A5315B" w:rsidRDefault="00D92A93" w:rsidP="00274C55">
      <w:pPr>
        <w:pStyle w:val="Eivli"/>
        <w:ind w:left="360"/>
      </w:pPr>
      <w:r>
        <w:t>63</w:t>
      </w:r>
      <w:r>
        <w:rPr>
          <w:rFonts w:cstheme="minorHAnsi"/>
          <w:color w:val="000000"/>
        </w:rPr>
        <w:t>–</w:t>
      </w:r>
      <w:r>
        <w:t>67-vuotiaalle 4,5 % vuodessa</w:t>
      </w:r>
      <w:r w:rsidR="00A5315B">
        <w:t xml:space="preserve"> </w:t>
      </w:r>
    </w:p>
    <w:p w:rsidR="00FD70A9" w:rsidRDefault="00FD70A9" w:rsidP="00A5315B">
      <w:pPr>
        <w:pStyle w:val="Eivli"/>
      </w:pPr>
    </w:p>
    <w:p w:rsidR="004F79A7" w:rsidRDefault="004F79A7" w:rsidP="00A5315B">
      <w:pPr>
        <w:pStyle w:val="Eivli"/>
      </w:pPr>
    </w:p>
    <w:p w:rsidR="00A54C2C" w:rsidRPr="00CB34B6" w:rsidRDefault="00A54C2C" w:rsidP="00A54C2C">
      <w:pPr>
        <w:pStyle w:val="Eivli"/>
        <w:numPr>
          <w:ilvl w:val="0"/>
          <w:numId w:val="21"/>
        </w:numPr>
        <w:rPr>
          <w:sz w:val="32"/>
          <w:szCs w:val="32"/>
        </w:rPr>
      </w:pPr>
      <w:r w:rsidRPr="00CB34B6">
        <w:rPr>
          <w:sz w:val="32"/>
          <w:szCs w:val="32"/>
        </w:rPr>
        <w:t>Postilaisten</w:t>
      </w:r>
      <w:r w:rsidR="00ED6D1A">
        <w:rPr>
          <w:sz w:val="32"/>
          <w:szCs w:val="32"/>
        </w:rPr>
        <w:t xml:space="preserve"> </w:t>
      </w:r>
      <w:r w:rsidRPr="00CB34B6">
        <w:rPr>
          <w:sz w:val="32"/>
          <w:szCs w:val="32"/>
        </w:rPr>
        <w:t xml:space="preserve">lisäeläke </w:t>
      </w:r>
      <w:r>
        <w:rPr>
          <w:sz w:val="32"/>
          <w:szCs w:val="32"/>
        </w:rPr>
        <w:t xml:space="preserve">vuonna </w:t>
      </w:r>
      <w:r w:rsidR="00ED6D1A">
        <w:rPr>
          <w:sz w:val="32"/>
          <w:szCs w:val="32"/>
        </w:rPr>
        <w:t xml:space="preserve">1950 ja </w:t>
      </w:r>
      <w:r w:rsidR="00D92A93">
        <w:rPr>
          <w:sz w:val="32"/>
          <w:szCs w:val="32"/>
        </w:rPr>
        <w:t xml:space="preserve">sitä </w:t>
      </w:r>
      <w:r w:rsidR="00ED6D1A">
        <w:rPr>
          <w:sz w:val="32"/>
          <w:szCs w:val="32"/>
        </w:rPr>
        <w:t xml:space="preserve">ennen </w:t>
      </w:r>
      <w:r w:rsidRPr="00CB34B6">
        <w:rPr>
          <w:sz w:val="32"/>
          <w:szCs w:val="32"/>
        </w:rPr>
        <w:t>syntyne</w:t>
      </w:r>
      <w:r>
        <w:rPr>
          <w:sz w:val="32"/>
          <w:szCs w:val="32"/>
        </w:rPr>
        <w:t>ille</w:t>
      </w:r>
      <w:r w:rsidRPr="00CB34B6">
        <w:rPr>
          <w:sz w:val="32"/>
          <w:szCs w:val="32"/>
        </w:rPr>
        <w:t xml:space="preserve"> </w:t>
      </w:r>
    </w:p>
    <w:p w:rsidR="00A54C2C" w:rsidRDefault="00A54C2C" w:rsidP="00A54C2C">
      <w:pPr>
        <w:pStyle w:val="Eivli"/>
      </w:pPr>
    </w:p>
    <w:p w:rsidR="00A54C2C" w:rsidRDefault="00A54C2C" w:rsidP="00274C55">
      <w:pPr>
        <w:pStyle w:val="Eivli"/>
        <w:ind w:left="426"/>
      </w:pPr>
      <w:r>
        <w:t>Lisäe</w:t>
      </w:r>
      <w:r w:rsidRPr="00A71118">
        <w:t>läkejärjestelyn piiriin kuuluvat ennen 1.1.1951 syntyneet 31.12.1992 Posti-Telen palveluksessa olleet, valtion eläkelain piiriin kuuluneet työntekijät, joiden palvelussuhde on jatkunut yhdenjaksoisesti 31.12.1992 jälkeen.</w:t>
      </w:r>
      <w:r>
        <w:t xml:space="preserve">  </w:t>
      </w:r>
    </w:p>
    <w:p w:rsidR="00A54C2C" w:rsidRDefault="00A54C2C" w:rsidP="00A54C2C">
      <w:pPr>
        <w:pStyle w:val="Eivli"/>
      </w:pPr>
    </w:p>
    <w:p w:rsidR="00A54C2C" w:rsidRDefault="00A54C2C" w:rsidP="00274C55">
      <w:pPr>
        <w:pStyle w:val="Eivli"/>
        <w:ind w:left="426"/>
      </w:pPr>
      <w:r w:rsidRPr="00A71118">
        <w:t>Lisäeläkejärjestely luot</w:t>
      </w:r>
      <w:r>
        <w:t>iin</w:t>
      </w:r>
      <w:r w:rsidRPr="00A71118">
        <w:t xml:space="preserve"> korvaamaan osittain niitä heikennyksiä, joita </w:t>
      </w:r>
      <w:r>
        <w:t>virkamiesten</w:t>
      </w:r>
      <w:r w:rsidRPr="00A71118">
        <w:t xml:space="preserve"> eläketurvassa tapahtui </w:t>
      </w:r>
      <w:r w:rsidR="00E11051" w:rsidRPr="00A71118">
        <w:t xml:space="preserve">1.1.1994 alkaen </w:t>
      </w:r>
      <w:r w:rsidR="00E11051">
        <w:t xml:space="preserve">heidän siirryttyään </w:t>
      </w:r>
      <w:r w:rsidRPr="00A71118">
        <w:t>valtion eläkelain (VEL) piiristä työntekijäin eläkelain (TEL) piiriin</w:t>
      </w:r>
      <w:r>
        <w:t xml:space="preserve">. </w:t>
      </w:r>
    </w:p>
    <w:p w:rsidR="00A54C2C" w:rsidRDefault="00A54C2C" w:rsidP="00A54C2C">
      <w:pPr>
        <w:pStyle w:val="Eivli"/>
      </w:pPr>
    </w:p>
    <w:p w:rsidR="00A54C2C" w:rsidRDefault="00A54C2C" w:rsidP="00274C55">
      <w:pPr>
        <w:pStyle w:val="Eivli"/>
        <w:ind w:left="426"/>
        <w:rPr>
          <w:rFonts w:eastAsia="Times New Roman" w:cstheme="minorHAnsi"/>
        </w:rPr>
      </w:pPr>
      <w:r w:rsidRPr="00782EDC">
        <w:rPr>
          <w:rFonts w:eastAsia="Times New Roman" w:cstheme="minorHAnsi"/>
        </w:rPr>
        <w:t>1941</w:t>
      </w:r>
      <w:r w:rsidR="00F95602">
        <w:rPr>
          <w:rFonts w:cstheme="minorHAnsi"/>
          <w:color w:val="000000"/>
        </w:rPr>
        <w:t>–</w:t>
      </w:r>
      <w:r w:rsidRPr="00782EDC">
        <w:rPr>
          <w:rFonts w:eastAsia="Times New Roman" w:cstheme="minorHAnsi"/>
        </w:rPr>
        <w:t>1950 syntyneiden lisäeläke riippuu eläkkeeseen oikeuttavasta palvelusajasta, jolla tarkoitetaan VEL-palvelusta yhtiöittämiseen saakka.</w:t>
      </w:r>
    </w:p>
    <w:p w:rsidR="00A54C2C" w:rsidRDefault="00A54C2C" w:rsidP="00A54C2C">
      <w:pPr>
        <w:pStyle w:val="Eivli"/>
      </w:pPr>
    </w:p>
    <w:p w:rsidR="00A54C2C" w:rsidRPr="00CB34B6" w:rsidRDefault="00A54C2C" w:rsidP="00274C55">
      <w:pPr>
        <w:pStyle w:val="Eivli"/>
        <w:ind w:left="426"/>
        <w:rPr>
          <w:rFonts w:cstheme="minorHAnsi"/>
        </w:rPr>
      </w:pPr>
      <w:r w:rsidRPr="00CB34B6">
        <w:rPr>
          <w:rFonts w:cstheme="minorHAnsi"/>
        </w:rPr>
        <w:t>Lisäeläkkeen saamisen ehtona on, että työsuhde jatkuu eläketapahtumaan saakka. Mikäli palvelusaikaa on vähintään vuosi, se alkaa vaikuttaa eläkkeen määrään</w:t>
      </w:r>
      <w:r w:rsidR="00E11051">
        <w:rPr>
          <w:rFonts w:cstheme="minorHAnsi"/>
        </w:rPr>
        <w:t>, ja vähintään viiden</w:t>
      </w:r>
      <w:r w:rsidRPr="00CB34B6">
        <w:rPr>
          <w:rFonts w:cstheme="minorHAnsi"/>
        </w:rPr>
        <w:t xml:space="preserve"> vuoden palvelusaika ant</w:t>
      </w:r>
      <w:r>
        <w:rPr>
          <w:rFonts w:cstheme="minorHAnsi"/>
        </w:rPr>
        <w:t>oi</w:t>
      </w:r>
      <w:r w:rsidRPr="00CB34B6">
        <w:rPr>
          <w:rFonts w:cstheme="minorHAnsi"/>
        </w:rPr>
        <w:t xml:space="preserve"> lisäksi oikeuden 65 vuotta alhaisempaan eläkeikään.  Näin jokaiselle määritettiin silloista eläkeikää </w:t>
      </w:r>
      <w:r w:rsidR="00E11051">
        <w:rPr>
          <w:rFonts w:cstheme="minorHAnsi"/>
        </w:rPr>
        <w:t xml:space="preserve">(65 </w:t>
      </w:r>
      <w:r>
        <w:rPr>
          <w:rFonts w:cstheme="minorHAnsi"/>
        </w:rPr>
        <w:t>v</w:t>
      </w:r>
      <w:r w:rsidR="00E11051">
        <w:rPr>
          <w:rFonts w:cstheme="minorHAnsi"/>
        </w:rPr>
        <w:t>.</w:t>
      </w:r>
      <w:r>
        <w:rPr>
          <w:rFonts w:cstheme="minorHAnsi"/>
        </w:rPr>
        <w:t>) alempi eläkeikä. Tähän ikään työskentely</w:t>
      </w:r>
      <w:r w:rsidRPr="00CB34B6">
        <w:rPr>
          <w:rFonts w:cstheme="minorHAnsi"/>
        </w:rPr>
        <w:t xml:space="preserve"> on vielä nykyisin</w:t>
      </w:r>
      <w:r>
        <w:rPr>
          <w:rFonts w:cstheme="minorHAnsi"/>
        </w:rPr>
        <w:t>kin</w:t>
      </w:r>
      <w:r w:rsidRPr="00CB34B6">
        <w:rPr>
          <w:rFonts w:cstheme="minorHAnsi"/>
        </w:rPr>
        <w:t xml:space="preserve"> lisäeläkkeen saamiseen edellytettävä eläkeikä</w:t>
      </w:r>
      <w:r>
        <w:rPr>
          <w:rFonts w:cstheme="minorHAnsi"/>
        </w:rPr>
        <w:t xml:space="preserve">.  </w:t>
      </w:r>
      <w:r w:rsidRPr="00CB34B6">
        <w:rPr>
          <w:rFonts w:cstheme="minorHAnsi"/>
        </w:rPr>
        <w:t xml:space="preserve"> </w:t>
      </w:r>
    </w:p>
    <w:p w:rsidR="00A54C2C" w:rsidRDefault="00A54C2C" w:rsidP="00A54C2C">
      <w:pPr>
        <w:pStyle w:val="Eivli"/>
        <w:rPr>
          <w:rFonts w:cstheme="minorHAnsi"/>
        </w:rPr>
      </w:pPr>
    </w:p>
    <w:p w:rsidR="00A54C2C" w:rsidRDefault="00A54C2C" w:rsidP="00274C55">
      <w:pPr>
        <w:pStyle w:val="Eivli"/>
        <w:ind w:left="426"/>
      </w:pPr>
      <w:r>
        <w:t>Lisäeläkkeen voi saada myös työttömäksi jäänyt tai työkyvyttömäksi tullut, kun työttömälle</w:t>
      </w:r>
      <w:r w:rsidRPr="00A71118">
        <w:t xml:space="preserve"> myönnetään lakisääteinen vanhuuseläke 500 päivän työttömyyspäivärahakauden jälkeen, eikä vakuutettu ole ollut kyseisenä aikana muun työnantajan palveluksessa. </w:t>
      </w:r>
    </w:p>
    <w:p w:rsidR="001A2432" w:rsidRDefault="001A2432" w:rsidP="00A54C2C">
      <w:pPr>
        <w:pStyle w:val="Eivli"/>
      </w:pPr>
    </w:p>
    <w:p w:rsidR="00A54C2C" w:rsidRDefault="00A54C2C" w:rsidP="00A54C2C">
      <w:pPr>
        <w:pStyle w:val="Eivli"/>
        <w:rPr>
          <w:rFonts w:cstheme="minorHAnsi"/>
        </w:rPr>
      </w:pPr>
    </w:p>
    <w:tbl>
      <w:tblPr>
        <w:tblStyle w:val="TaulukkoRuudukko"/>
        <w:tblW w:w="0" w:type="auto"/>
        <w:tblLook w:val="04A0" w:firstRow="1" w:lastRow="0" w:firstColumn="1" w:lastColumn="0" w:noHBand="0" w:noVBand="1"/>
      </w:tblPr>
      <w:tblGrid>
        <w:gridCol w:w="4889"/>
        <w:gridCol w:w="4889"/>
      </w:tblGrid>
      <w:tr w:rsidR="00A54C2C" w:rsidTr="00EB4554">
        <w:tc>
          <w:tcPr>
            <w:tcW w:w="4889" w:type="dxa"/>
            <w:shd w:val="clear" w:color="auto" w:fill="E5B8B7" w:themeFill="accent2" w:themeFillTint="66"/>
          </w:tcPr>
          <w:p w:rsidR="00A54C2C" w:rsidRPr="00CB34B6" w:rsidRDefault="00A54C2C" w:rsidP="00EB4554">
            <w:pPr>
              <w:tabs>
                <w:tab w:val="left" w:pos="1276"/>
              </w:tabs>
              <w:rPr>
                <w:rFonts w:eastAsia="Times New Roman" w:cstheme="minorHAnsi"/>
              </w:rPr>
            </w:pPr>
            <w:r w:rsidRPr="00CB34B6">
              <w:rPr>
                <w:rFonts w:eastAsia="Times New Roman" w:cstheme="minorHAnsi"/>
              </w:rPr>
              <w:t xml:space="preserve">Eläkkeeseen </w:t>
            </w:r>
          </w:p>
          <w:p w:rsidR="00A54C2C" w:rsidRPr="00CB34B6" w:rsidRDefault="00A54C2C" w:rsidP="00EB4554">
            <w:pPr>
              <w:tabs>
                <w:tab w:val="left" w:pos="1276"/>
              </w:tabs>
              <w:rPr>
                <w:rFonts w:eastAsia="Times New Roman" w:cstheme="minorHAnsi"/>
              </w:rPr>
            </w:pPr>
            <w:r w:rsidRPr="00CB34B6">
              <w:rPr>
                <w:rFonts w:eastAsia="Times New Roman" w:cstheme="minorHAnsi"/>
              </w:rPr>
              <w:t xml:space="preserve">oikeuttava </w:t>
            </w:r>
          </w:p>
          <w:p w:rsidR="00A54C2C" w:rsidRPr="00CB34B6" w:rsidRDefault="00A54C2C" w:rsidP="00EB4554">
            <w:pPr>
              <w:tabs>
                <w:tab w:val="left" w:pos="1276"/>
              </w:tabs>
              <w:rPr>
                <w:rFonts w:eastAsia="Times New Roman" w:cstheme="minorHAnsi"/>
              </w:rPr>
            </w:pPr>
            <w:r w:rsidRPr="00CB34B6">
              <w:rPr>
                <w:rFonts w:eastAsia="Times New Roman" w:cstheme="minorHAnsi"/>
              </w:rPr>
              <w:t xml:space="preserve">palvelusaika </w:t>
            </w:r>
            <w:r w:rsidRPr="00CB34B6">
              <w:rPr>
                <w:rFonts w:eastAsia="Times New Roman" w:cstheme="minorHAnsi"/>
              </w:rPr>
              <w:tab/>
              <w:t xml:space="preserve">Eläkeikä </w:t>
            </w:r>
          </w:p>
          <w:p w:rsidR="00B56981" w:rsidRDefault="00B56981" w:rsidP="00EB4554">
            <w:pPr>
              <w:tabs>
                <w:tab w:val="left" w:pos="1276"/>
              </w:tabs>
              <w:rPr>
                <w:rFonts w:eastAsia="Times New Roman" w:cstheme="minorHAnsi"/>
              </w:rPr>
            </w:pPr>
            <w:r>
              <w:rPr>
                <w:rFonts w:eastAsia="Times New Roman" w:cstheme="minorHAnsi"/>
              </w:rPr>
              <w:t>31.12.-93</w:t>
            </w:r>
          </w:p>
          <w:p w:rsidR="00A54C2C" w:rsidRPr="00CB34B6" w:rsidRDefault="00A54C2C" w:rsidP="00EB4554">
            <w:pPr>
              <w:tabs>
                <w:tab w:val="left" w:pos="1276"/>
              </w:tabs>
              <w:rPr>
                <w:rFonts w:eastAsia="Times New Roman" w:cstheme="minorHAnsi"/>
              </w:rPr>
            </w:pPr>
            <w:r w:rsidRPr="00CB34B6">
              <w:rPr>
                <w:rFonts w:eastAsia="Times New Roman" w:cstheme="minorHAnsi"/>
              </w:rPr>
              <w:t xml:space="preserve">30 v. </w:t>
            </w:r>
            <w:r w:rsidRPr="00CB34B6">
              <w:rPr>
                <w:rFonts w:eastAsia="Times New Roman" w:cstheme="minorHAnsi"/>
              </w:rPr>
              <w:tab/>
              <w:t xml:space="preserve">63 v. </w:t>
            </w:r>
          </w:p>
          <w:p w:rsidR="00A54C2C" w:rsidRPr="00CB34B6" w:rsidRDefault="00A54C2C" w:rsidP="00EB4554">
            <w:pPr>
              <w:tabs>
                <w:tab w:val="left" w:pos="1276"/>
              </w:tabs>
              <w:rPr>
                <w:rFonts w:eastAsia="Times New Roman" w:cstheme="minorHAnsi"/>
              </w:rPr>
            </w:pPr>
            <w:r w:rsidRPr="00CB34B6">
              <w:rPr>
                <w:rFonts w:eastAsia="Times New Roman" w:cstheme="minorHAnsi"/>
              </w:rPr>
              <w:t xml:space="preserve">25 v. </w:t>
            </w:r>
            <w:r w:rsidRPr="00CB34B6">
              <w:rPr>
                <w:rFonts w:eastAsia="Times New Roman" w:cstheme="minorHAnsi"/>
              </w:rPr>
              <w:tab/>
              <w:t xml:space="preserve">63 v. 4 kk </w:t>
            </w:r>
          </w:p>
          <w:p w:rsidR="00A54C2C" w:rsidRPr="00CB34B6" w:rsidRDefault="00A54C2C" w:rsidP="00EB4554">
            <w:pPr>
              <w:tabs>
                <w:tab w:val="left" w:pos="1276"/>
              </w:tabs>
              <w:rPr>
                <w:rFonts w:eastAsia="Times New Roman" w:cstheme="minorHAnsi"/>
              </w:rPr>
            </w:pPr>
            <w:r w:rsidRPr="00CB34B6">
              <w:rPr>
                <w:rFonts w:eastAsia="Times New Roman" w:cstheme="minorHAnsi"/>
              </w:rPr>
              <w:t xml:space="preserve">20 v. </w:t>
            </w:r>
            <w:r w:rsidRPr="00CB34B6">
              <w:rPr>
                <w:rFonts w:eastAsia="Times New Roman" w:cstheme="minorHAnsi"/>
              </w:rPr>
              <w:tab/>
              <w:t xml:space="preserve">63 v. 8 kk </w:t>
            </w:r>
          </w:p>
          <w:p w:rsidR="00A54C2C" w:rsidRPr="00CB34B6" w:rsidRDefault="00A54C2C" w:rsidP="00EB4554">
            <w:pPr>
              <w:tabs>
                <w:tab w:val="left" w:pos="1276"/>
              </w:tabs>
              <w:rPr>
                <w:rFonts w:eastAsia="Times New Roman" w:cstheme="minorHAnsi"/>
              </w:rPr>
            </w:pPr>
            <w:r w:rsidRPr="00CB34B6">
              <w:rPr>
                <w:rFonts w:eastAsia="Times New Roman" w:cstheme="minorHAnsi"/>
              </w:rPr>
              <w:t xml:space="preserve">15 v. </w:t>
            </w:r>
            <w:r w:rsidRPr="00CB34B6">
              <w:rPr>
                <w:rFonts w:eastAsia="Times New Roman" w:cstheme="minorHAnsi"/>
              </w:rPr>
              <w:tab/>
              <w:t xml:space="preserve">64 v. </w:t>
            </w:r>
          </w:p>
          <w:p w:rsidR="00A54C2C" w:rsidRPr="00CB34B6" w:rsidRDefault="00A54C2C" w:rsidP="00EB4554">
            <w:pPr>
              <w:tabs>
                <w:tab w:val="left" w:pos="1276"/>
              </w:tabs>
              <w:rPr>
                <w:rFonts w:eastAsia="Times New Roman" w:cstheme="minorHAnsi"/>
              </w:rPr>
            </w:pPr>
            <w:r w:rsidRPr="00CB34B6">
              <w:rPr>
                <w:rFonts w:eastAsia="Times New Roman" w:cstheme="minorHAnsi"/>
              </w:rPr>
              <w:t xml:space="preserve">10 v. </w:t>
            </w:r>
            <w:r w:rsidRPr="00CB34B6">
              <w:rPr>
                <w:rFonts w:eastAsia="Times New Roman" w:cstheme="minorHAnsi"/>
              </w:rPr>
              <w:tab/>
              <w:t xml:space="preserve">64 v. 4 kk </w:t>
            </w:r>
          </w:p>
          <w:p w:rsidR="00A54C2C" w:rsidRPr="00CB34B6" w:rsidRDefault="00A54C2C" w:rsidP="00EB4554">
            <w:pPr>
              <w:tabs>
                <w:tab w:val="left" w:pos="1276"/>
              </w:tabs>
              <w:rPr>
                <w:rFonts w:eastAsia="Times New Roman" w:cstheme="minorHAnsi"/>
              </w:rPr>
            </w:pPr>
            <w:r w:rsidRPr="00CB34B6">
              <w:rPr>
                <w:rFonts w:eastAsia="Times New Roman" w:cstheme="minorHAnsi"/>
              </w:rPr>
              <w:t xml:space="preserve">  5 v. </w:t>
            </w:r>
            <w:r w:rsidRPr="00CB34B6">
              <w:rPr>
                <w:rFonts w:eastAsia="Times New Roman" w:cstheme="minorHAnsi"/>
              </w:rPr>
              <w:tab/>
              <w:t xml:space="preserve">64 v. 8 kk </w:t>
            </w:r>
          </w:p>
          <w:p w:rsidR="00A54C2C" w:rsidRPr="00CB34B6" w:rsidRDefault="00A54C2C" w:rsidP="00EB4554">
            <w:pPr>
              <w:tabs>
                <w:tab w:val="left" w:pos="1276"/>
              </w:tabs>
              <w:rPr>
                <w:rFonts w:eastAsia="Times New Roman" w:cstheme="minorHAnsi"/>
              </w:rPr>
            </w:pPr>
            <w:r w:rsidRPr="00CB34B6">
              <w:rPr>
                <w:rFonts w:eastAsia="Times New Roman" w:cstheme="minorHAnsi"/>
              </w:rPr>
              <w:t xml:space="preserve">alle 5 v. </w:t>
            </w:r>
            <w:r w:rsidRPr="00CB34B6">
              <w:rPr>
                <w:rFonts w:eastAsia="Times New Roman" w:cstheme="minorHAnsi"/>
              </w:rPr>
              <w:tab/>
              <w:t xml:space="preserve">65 v. </w:t>
            </w:r>
          </w:p>
          <w:p w:rsidR="00A54C2C" w:rsidRDefault="00A54C2C" w:rsidP="00EB4554">
            <w:pPr>
              <w:pStyle w:val="Eivli"/>
              <w:rPr>
                <w:rFonts w:cstheme="minorHAnsi"/>
              </w:rPr>
            </w:pPr>
          </w:p>
        </w:tc>
        <w:tc>
          <w:tcPr>
            <w:tcW w:w="4889" w:type="dxa"/>
            <w:shd w:val="clear" w:color="auto" w:fill="DDD9C3" w:themeFill="background2" w:themeFillShade="E6"/>
          </w:tcPr>
          <w:p w:rsidR="00A54C2C" w:rsidRPr="00CB34B6" w:rsidRDefault="00A54C2C" w:rsidP="00EB4554">
            <w:pPr>
              <w:pStyle w:val="Eivli"/>
              <w:rPr>
                <w:rFonts w:cstheme="minorHAnsi"/>
              </w:rPr>
            </w:pPr>
            <w:r w:rsidRPr="00CB34B6">
              <w:rPr>
                <w:rFonts w:cstheme="minorHAnsi"/>
              </w:rPr>
              <w:t>Lisäeläkkeen laskennallinen määrä</w:t>
            </w:r>
          </w:p>
          <w:p w:rsidR="00A54C2C" w:rsidRPr="00CB34B6" w:rsidRDefault="00A54C2C" w:rsidP="00EB4554">
            <w:pPr>
              <w:pStyle w:val="Eivli"/>
              <w:rPr>
                <w:rFonts w:cstheme="minorHAnsi"/>
              </w:rPr>
            </w:pPr>
          </w:p>
          <w:p w:rsidR="00A54C2C" w:rsidRDefault="00A54C2C" w:rsidP="00EB4554">
            <w:pPr>
              <w:pStyle w:val="Eivli"/>
              <w:rPr>
                <w:rFonts w:cstheme="minorHAnsi"/>
              </w:rPr>
            </w:pPr>
            <w:r w:rsidRPr="00CB34B6">
              <w:rPr>
                <w:rFonts w:cstheme="minorHAnsi"/>
              </w:rPr>
              <w:t>Lisäeläkkeen määrä porrastetaan 1.1.1994 mennessä saavutetun eläkkeeseen oikeuttavan ajan perusteella. Määrä on 0,1 % eläkevuotta kohden, esim. 20 eläkevuotta antaa 2,0 % lisäeläkettä</w:t>
            </w:r>
            <w:r>
              <w:rPr>
                <w:rFonts w:cstheme="minorHAnsi"/>
              </w:rPr>
              <w:t xml:space="preserve">. </w:t>
            </w:r>
          </w:p>
          <w:p w:rsidR="00A54C2C" w:rsidRDefault="00A54C2C" w:rsidP="00EB4554">
            <w:pPr>
              <w:pStyle w:val="Eivli"/>
              <w:rPr>
                <w:rFonts w:cstheme="minorHAnsi"/>
              </w:rPr>
            </w:pPr>
          </w:p>
          <w:p w:rsidR="00A54C2C" w:rsidRPr="00E90761" w:rsidRDefault="00A54C2C" w:rsidP="00EB4554">
            <w:pPr>
              <w:pStyle w:val="Eivli"/>
              <w:rPr>
                <w:u w:val="single"/>
              </w:rPr>
            </w:pPr>
            <w:r w:rsidRPr="00E90761">
              <w:rPr>
                <w:u w:val="single"/>
              </w:rPr>
              <w:t xml:space="preserve">Lisäeläkettä ei makseta, mikäli vakuutetun muut eläkkeet ylittävät 63 % vakuutetun VEL:n mukaisesta eläkepalkasta. </w:t>
            </w:r>
          </w:p>
          <w:p w:rsidR="00A54C2C" w:rsidRDefault="00A54C2C" w:rsidP="00EB4554">
            <w:pPr>
              <w:pStyle w:val="Eivli"/>
            </w:pPr>
          </w:p>
          <w:p w:rsidR="00A54C2C" w:rsidRDefault="00A54C2C" w:rsidP="00EB4554">
            <w:pPr>
              <w:pStyle w:val="Eivli"/>
            </w:pPr>
            <w:r w:rsidRPr="00A71118">
              <w:t>Mikäli palvelus jatkuu henkilökohtaiseen eläkeikään saakka</w:t>
            </w:r>
            <w:r w:rsidR="00E11051">
              <w:t>,</w:t>
            </w:r>
            <w:r w:rsidRPr="00A71118">
              <w:t xml:space="preserve"> lisäeläke </w:t>
            </w:r>
            <w:r w:rsidR="00E11051">
              <w:t xml:space="preserve">on </w:t>
            </w:r>
            <w:r w:rsidRPr="00A71118">
              <w:t>todennäköisimmin 0 €/kk</w:t>
            </w:r>
            <w:r>
              <w:t xml:space="preserve">. </w:t>
            </w:r>
            <w:r w:rsidRPr="00A71118">
              <w:t>Työkyvyttömyys- ja työttömyyseläkkeen yhteydessä lisäeläkkeitä jää todennäköisemmin maksettavaksi!</w:t>
            </w:r>
            <w:r>
              <w:t xml:space="preserve"> </w:t>
            </w:r>
          </w:p>
          <w:p w:rsidR="00A54C2C" w:rsidRDefault="00A54C2C" w:rsidP="00EB4554">
            <w:pPr>
              <w:pStyle w:val="Eivli"/>
              <w:rPr>
                <w:rFonts w:cstheme="minorHAnsi"/>
              </w:rPr>
            </w:pPr>
          </w:p>
        </w:tc>
      </w:tr>
    </w:tbl>
    <w:p w:rsidR="00A54C2C" w:rsidRDefault="00A54C2C" w:rsidP="00A54C2C">
      <w:pPr>
        <w:pStyle w:val="Eivli"/>
        <w:rPr>
          <w:rFonts w:cstheme="minorHAnsi"/>
        </w:rPr>
      </w:pPr>
    </w:p>
    <w:p w:rsidR="00A54C2C" w:rsidRDefault="00A54C2C" w:rsidP="00274C55">
      <w:pPr>
        <w:pStyle w:val="Eivli"/>
        <w:ind w:left="426"/>
      </w:pPr>
      <w:r>
        <w:t>Jokaisen ka</w:t>
      </w:r>
      <w:r w:rsidR="001548E9">
        <w:t>nnattaa 63 vuoden</w:t>
      </w:r>
      <w:r>
        <w:t xml:space="preserve"> </w:t>
      </w:r>
      <w:r w:rsidR="0091562C">
        <w:t>iän lähetessä</w:t>
      </w:r>
      <w:r w:rsidR="001548E9">
        <w:t xml:space="preserve"> </w:t>
      </w:r>
      <w:r>
        <w:t xml:space="preserve">kysyä omat oikeutensa lisäeläkkeeseen. </w:t>
      </w:r>
      <w:r w:rsidRPr="00A71118">
        <w:t xml:space="preserve">Lisätietoja </w:t>
      </w:r>
      <w:r>
        <w:t>lisä</w:t>
      </w:r>
      <w:r w:rsidRPr="00A71118">
        <w:t>eläkejärjestelystä saa OP-Henkivakuutus Oy:stä, puh. 010 252 7944</w:t>
      </w:r>
      <w:r>
        <w:t>.</w:t>
      </w:r>
    </w:p>
    <w:p w:rsidR="00116842" w:rsidRDefault="00116842" w:rsidP="00274C55">
      <w:pPr>
        <w:pStyle w:val="Eivli"/>
        <w:ind w:left="426"/>
      </w:pPr>
    </w:p>
    <w:p w:rsidR="00A54C2C" w:rsidRDefault="00A54C2C" w:rsidP="00A54C2C">
      <w:pPr>
        <w:pStyle w:val="Eivli"/>
      </w:pPr>
    </w:p>
    <w:p w:rsidR="00116842" w:rsidRDefault="00116842" w:rsidP="00116842">
      <w:pPr>
        <w:pStyle w:val="Eivli"/>
        <w:numPr>
          <w:ilvl w:val="0"/>
          <w:numId w:val="21"/>
        </w:numPr>
        <w:rPr>
          <w:sz w:val="32"/>
          <w:szCs w:val="32"/>
        </w:rPr>
      </w:pPr>
      <w:r w:rsidRPr="00FD70A9">
        <w:rPr>
          <w:sz w:val="32"/>
          <w:szCs w:val="32"/>
        </w:rPr>
        <w:t>Eläkkeen hakeminen</w:t>
      </w:r>
      <w:r>
        <w:rPr>
          <w:sz w:val="32"/>
          <w:szCs w:val="32"/>
        </w:rPr>
        <w:t xml:space="preserve"> </w:t>
      </w:r>
    </w:p>
    <w:p w:rsidR="00274C55" w:rsidRDefault="00274C55" w:rsidP="00A54C2C">
      <w:pPr>
        <w:pStyle w:val="Eivli"/>
      </w:pPr>
    </w:p>
    <w:p w:rsidR="00274C55" w:rsidRDefault="00642F1A" w:rsidP="00642F1A">
      <w:pPr>
        <w:pStyle w:val="Eivli"/>
        <w:ind w:left="426"/>
        <w:jc w:val="center"/>
      </w:pPr>
      <w:r>
        <w:rPr>
          <w:noProof/>
          <w:lang w:eastAsia="fi-FI"/>
        </w:rPr>
        <w:drawing>
          <wp:inline distT="0" distB="0" distL="0" distR="0">
            <wp:extent cx="2086984" cy="1565348"/>
            <wp:effectExtent l="0" t="0" r="889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ksy 2012 16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1364" cy="1568634"/>
                    </a:xfrm>
                    <a:prstGeom prst="rect">
                      <a:avLst/>
                    </a:prstGeom>
                  </pic:spPr>
                </pic:pic>
              </a:graphicData>
            </a:graphic>
          </wp:inline>
        </w:drawing>
      </w:r>
    </w:p>
    <w:p w:rsidR="00642F1A" w:rsidRDefault="00642F1A" w:rsidP="00A54C2C">
      <w:pPr>
        <w:pStyle w:val="Eivli"/>
      </w:pPr>
    </w:p>
    <w:p w:rsidR="00642F1A" w:rsidRDefault="00642F1A" w:rsidP="00A54C2C">
      <w:pPr>
        <w:pStyle w:val="Eivli"/>
      </w:pPr>
    </w:p>
    <w:p w:rsidR="00FD70A9" w:rsidRDefault="004F79A7" w:rsidP="004F79A7">
      <w:pPr>
        <w:pStyle w:val="Eivli"/>
        <w:ind w:left="360"/>
      </w:pPr>
      <w:r>
        <w:t>Vanhuuseläkkeelle voi siirtyä it</w:t>
      </w:r>
      <w:r w:rsidR="00E11051">
        <w:t>se valitsemanaan ajankohtana 63–</w:t>
      </w:r>
      <w:r>
        <w:t>67-vuotiaana. Vanhuuseläk</w:t>
      </w:r>
      <w:r w:rsidR="000152D3">
        <w:t>ke</w:t>
      </w:r>
      <w:r>
        <w:t>e</w:t>
      </w:r>
      <w:r w:rsidR="000152D3">
        <w:t>n maksaminen</w:t>
      </w:r>
      <w:r>
        <w:t xml:space="preserve"> </w:t>
      </w:r>
      <w:r w:rsidR="000152D3">
        <w:t>alkaa aina kuukauden ensimmäisestä</w:t>
      </w:r>
      <w:r>
        <w:t xml:space="preserve"> päivä</w:t>
      </w:r>
      <w:r w:rsidR="000152D3">
        <w:t>stä</w:t>
      </w:r>
      <w:r>
        <w:t>. Näin vanhuuseläkkeelle voi jääd</w:t>
      </w:r>
      <w:r w:rsidR="000152D3">
        <w:t>ä seuraavan kuukauden alusta täytettyään</w:t>
      </w:r>
      <w:r>
        <w:t xml:space="preserve"> 63 vuotta.</w:t>
      </w:r>
    </w:p>
    <w:p w:rsidR="004F79A7" w:rsidRPr="00FD70A9" w:rsidRDefault="004F79A7" w:rsidP="004F79A7">
      <w:pPr>
        <w:pStyle w:val="Eivli"/>
        <w:ind w:left="360"/>
        <w:rPr>
          <w:sz w:val="32"/>
          <w:szCs w:val="32"/>
        </w:rPr>
      </w:pPr>
    </w:p>
    <w:p w:rsidR="002276EB" w:rsidRDefault="00FD70A9" w:rsidP="00FD70A9">
      <w:pPr>
        <w:pStyle w:val="Eivli"/>
        <w:ind w:left="360"/>
      </w:pPr>
      <w:r w:rsidRPr="008F37AE">
        <w:rPr>
          <w:u w:val="single"/>
        </w:rPr>
        <w:t>Vanhuuse</w:t>
      </w:r>
      <w:r w:rsidR="008F37AE">
        <w:rPr>
          <w:u w:val="single"/>
        </w:rPr>
        <w:t xml:space="preserve">läkettä tulee </w:t>
      </w:r>
      <w:r w:rsidR="000152D3" w:rsidRPr="008F37AE">
        <w:rPr>
          <w:u w:val="single"/>
        </w:rPr>
        <w:t>hakea</w:t>
      </w:r>
      <w:r w:rsidR="008262E2">
        <w:t xml:space="preserve"> mielu</w:t>
      </w:r>
      <w:r w:rsidR="000152D3">
        <w:t>usti pari kuukautta ennen suunniteltua eläkkeen</w:t>
      </w:r>
      <w:r w:rsidR="008262E2">
        <w:t xml:space="preserve"> alkamisaikaa. </w:t>
      </w:r>
      <w:r w:rsidR="0081498E">
        <w:t xml:space="preserve">Työsuhde tulee irtisanoa </w:t>
      </w:r>
      <w:r w:rsidR="000152D3">
        <w:t>päättymään viimeistään samaan</w:t>
      </w:r>
      <w:r w:rsidR="0081498E">
        <w:t xml:space="preserve"> </w:t>
      </w:r>
      <w:r w:rsidR="000152D3">
        <w:t>kuunvaihteeseen</w:t>
      </w:r>
      <w:r w:rsidR="0081498E">
        <w:t xml:space="preserve">. </w:t>
      </w:r>
      <w:r w:rsidR="000152D3">
        <w:t>Työehtosopimukse</w:t>
      </w:r>
      <w:r w:rsidR="008262E2">
        <w:t>n</w:t>
      </w:r>
      <w:r w:rsidR="000152D3">
        <w:t xml:space="preserve"> mukainen irtisanomisaika on</w:t>
      </w:r>
      <w:r w:rsidR="008262E2">
        <w:t xml:space="preserve"> yhdenjaksoisesti yli viisi vuotta työskennelleillä </w:t>
      </w:r>
      <w:r w:rsidR="000C53EB">
        <w:t xml:space="preserve">yksi </w:t>
      </w:r>
      <w:r w:rsidR="008262E2">
        <w:t>kuukausi.</w:t>
      </w:r>
      <w:r>
        <w:t xml:space="preserve"> </w:t>
      </w:r>
    </w:p>
    <w:p w:rsidR="002276EB" w:rsidRDefault="002276EB" w:rsidP="00FD70A9">
      <w:pPr>
        <w:pStyle w:val="Eivli"/>
        <w:ind w:left="360"/>
      </w:pPr>
    </w:p>
    <w:p w:rsidR="008262E2" w:rsidRDefault="00FD70A9" w:rsidP="00FD70A9">
      <w:pPr>
        <w:pStyle w:val="Eivli"/>
        <w:ind w:left="360"/>
      </w:pPr>
      <w:r>
        <w:t>Yksi eläkehakemus r</w:t>
      </w:r>
      <w:r w:rsidR="000C53EB">
        <w:t>iittää.</w:t>
      </w:r>
      <w:r>
        <w:t xml:space="preserve"> </w:t>
      </w:r>
      <w:r w:rsidR="000C53EB">
        <w:t>I</w:t>
      </w:r>
      <w:r>
        <w:t>tellalaisten kannattaa toimittaa se suoraan Ilmariseen tai siihen eläkeyhtiöön, jossa on ol</w:t>
      </w:r>
      <w:r w:rsidR="000C53EB">
        <w:t xml:space="preserve">lut viimeksi eläkevakuutettuna. </w:t>
      </w:r>
      <w:r>
        <w:t xml:space="preserve">Sen voi toimittaa myös Kelaan, mutta se tarkoittaa yleensä pitkittyvää käsittelyaikaa. </w:t>
      </w:r>
      <w:r w:rsidR="002276EB">
        <w:t xml:space="preserve"> </w:t>
      </w:r>
    </w:p>
    <w:p w:rsidR="002276EB" w:rsidRDefault="002276EB" w:rsidP="00FD70A9">
      <w:pPr>
        <w:pStyle w:val="Eivli"/>
        <w:ind w:left="360"/>
      </w:pPr>
    </w:p>
    <w:p w:rsidR="00274C55" w:rsidRDefault="00274C55" w:rsidP="00FD70A9">
      <w:pPr>
        <w:pStyle w:val="Eivli"/>
        <w:ind w:left="360"/>
      </w:pPr>
    </w:p>
    <w:p w:rsidR="00274C55" w:rsidRDefault="00274C55" w:rsidP="00FD70A9">
      <w:pPr>
        <w:pStyle w:val="Eivli"/>
        <w:ind w:left="360"/>
      </w:pPr>
    </w:p>
    <w:p w:rsidR="002276EB" w:rsidRDefault="002276EB" w:rsidP="00A54C2C">
      <w:pPr>
        <w:pStyle w:val="Eivli"/>
        <w:numPr>
          <w:ilvl w:val="0"/>
          <w:numId w:val="21"/>
        </w:numPr>
        <w:rPr>
          <w:sz w:val="32"/>
          <w:szCs w:val="32"/>
        </w:rPr>
      </w:pPr>
      <w:r w:rsidRPr="002276EB">
        <w:rPr>
          <w:sz w:val="32"/>
          <w:szCs w:val="32"/>
        </w:rPr>
        <w:lastRenderedPageBreak/>
        <w:t xml:space="preserve">Yhteenveto </w:t>
      </w:r>
    </w:p>
    <w:p w:rsidR="00391EC0" w:rsidRPr="00EE3C17" w:rsidRDefault="00391EC0" w:rsidP="00391EC0">
      <w:pPr>
        <w:pStyle w:val="Eivli"/>
        <w:rPr>
          <w:sz w:val="20"/>
          <w:szCs w:val="20"/>
        </w:rPr>
      </w:pPr>
    </w:p>
    <w:p w:rsidR="00FD70A9" w:rsidRDefault="00391EC0" w:rsidP="00391EC0">
      <w:pPr>
        <w:pStyle w:val="Eivli"/>
        <w:ind w:left="360"/>
      </w:pPr>
      <w:r>
        <w:t>Ennen vuotta 2005 jokainen työ</w:t>
      </w:r>
      <w:r w:rsidR="000C53EB">
        <w:t>suhde muodosti oman eläkesuhteen,</w:t>
      </w:r>
      <w:r>
        <w:t xml:space="preserve"> josta eläke laskettiin.</w:t>
      </w:r>
      <w:r w:rsidR="00E65BAD">
        <w:t xml:space="preserve"> Vuodesta 2005 eläkeansiot lasketaan kunkin vuoden vuosianasioista. </w:t>
      </w:r>
      <w:r w:rsidR="0081498E">
        <w:t>Kuviossa on postilaisen kertymä.</w:t>
      </w:r>
    </w:p>
    <w:p w:rsidR="00391EC0" w:rsidRDefault="00391EC0" w:rsidP="00391EC0">
      <w:pPr>
        <w:pStyle w:val="Eivli"/>
        <w:ind w:left="360"/>
      </w:pPr>
      <w:r w:rsidRPr="00391EC0">
        <w:rPr>
          <w:noProof/>
          <w:lang w:eastAsia="fi-FI"/>
        </w:rPr>
        <w:drawing>
          <wp:inline distT="0" distB="0" distL="0" distR="0" wp14:anchorId="6E280CB8" wp14:editId="117CD93F">
            <wp:extent cx="5749346" cy="3603812"/>
            <wp:effectExtent l="0" t="0" r="381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56470" cy="3608278"/>
                    </a:xfrm>
                    <a:prstGeom prst="rect">
                      <a:avLst/>
                    </a:prstGeom>
                  </pic:spPr>
                </pic:pic>
              </a:graphicData>
            </a:graphic>
          </wp:inline>
        </w:drawing>
      </w:r>
    </w:p>
    <w:p w:rsidR="00391EC0" w:rsidRPr="004014FE" w:rsidRDefault="000C53EB" w:rsidP="00A54C2C">
      <w:pPr>
        <w:pStyle w:val="Eivli"/>
        <w:numPr>
          <w:ilvl w:val="0"/>
          <w:numId w:val="21"/>
        </w:numPr>
        <w:rPr>
          <w:sz w:val="32"/>
          <w:szCs w:val="32"/>
        </w:rPr>
      </w:pPr>
      <w:r w:rsidRPr="004014FE">
        <w:rPr>
          <w:sz w:val="32"/>
          <w:szCs w:val="32"/>
        </w:rPr>
        <w:t>Osa-aika</w:t>
      </w:r>
      <w:r w:rsidR="00D44C5F" w:rsidRPr="004014FE">
        <w:rPr>
          <w:sz w:val="32"/>
          <w:szCs w:val="32"/>
        </w:rPr>
        <w:t>eläke</w:t>
      </w:r>
    </w:p>
    <w:p w:rsidR="00391EC0" w:rsidRDefault="00391EC0" w:rsidP="00391EC0">
      <w:pPr>
        <w:pStyle w:val="Eivli"/>
        <w:ind w:left="360"/>
        <w:rPr>
          <w:b/>
        </w:rPr>
      </w:pPr>
    </w:p>
    <w:p w:rsidR="00021FBB" w:rsidRDefault="00391EC0" w:rsidP="00EE3C17">
      <w:pPr>
        <w:numPr>
          <w:ilvl w:val="0"/>
          <w:numId w:val="10"/>
        </w:numPr>
        <w:textAlignment w:val="baseline"/>
        <w:rPr>
          <w:rFonts w:eastAsiaTheme="minorEastAsia" w:cstheme="minorHAnsi"/>
          <w:color w:val="000000"/>
        </w:rPr>
      </w:pPr>
      <w:r w:rsidRPr="00EE3C17">
        <w:rPr>
          <w:rFonts w:cstheme="minorHAnsi"/>
        </w:rPr>
        <w:t>Osa-aikaelä</w:t>
      </w:r>
      <w:r w:rsidR="00EE3C17" w:rsidRPr="00EE3C17">
        <w:rPr>
          <w:rFonts w:cstheme="minorHAnsi"/>
        </w:rPr>
        <w:t>k</w:t>
      </w:r>
      <w:r w:rsidRPr="00EE3C17">
        <w:rPr>
          <w:rFonts w:cstheme="minorHAnsi"/>
        </w:rPr>
        <w:t>keen voi saada</w:t>
      </w:r>
      <w:r w:rsidR="00EE3C17" w:rsidRPr="00EE3C17">
        <w:rPr>
          <w:rFonts w:cstheme="minorHAnsi"/>
        </w:rPr>
        <w:t xml:space="preserve"> </w:t>
      </w:r>
      <w:r w:rsidR="000C53EB">
        <w:rPr>
          <w:rFonts w:eastAsiaTheme="minorEastAsia" w:cstheme="minorHAnsi"/>
          <w:color w:val="000000"/>
        </w:rPr>
        <w:t>58</w:t>
      </w:r>
      <w:r w:rsidR="000C53EB">
        <w:t>–</w:t>
      </w:r>
      <w:r w:rsidR="00EE3C17" w:rsidRPr="00EE3C17">
        <w:rPr>
          <w:rFonts w:eastAsiaTheme="minorEastAsia" w:cstheme="minorHAnsi"/>
          <w:color w:val="000000"/>
        </w:rPr>
        <w:t xml:space="preserve">67-vuotias henkilö, joka siirtyy kokoaikatyöstä osa-aikatyöhön. </w:t>
      </w:r>
      <w:r w:rsidR="009A1989">
        <w:rPr>
          <w:rFonts w:eastAsiaTheme="minorEastAsia" w:cstheme="minorHAnsi"/>
          <w:color w:val="000000"/>
        </w:rPr>
        <w:t>V</w:t>
      </w:r>
      <w:r w:rsidR="002F31FD" w:rsidRPr="00EE3C17">
        <w:rPr>
          <w:rFonts w:cstheme="minorHAnsi"/>
          <w:i/>
          <w:iCs/>
          <w:color w:val="000000"/>
        </w:rPr>
        <w:t xml:space="preserve">uonna 1953 tai </w:t>
      </w:r>
      <w:r w:rsidR="003A3446">
        <w:rPr>
          <w:rFonts w:cstheme="minorHAnsi"/>
          <w:i/>
          <w:iCs/>
          <w:color w:val="000000"/>
        </w:rPr>
        <w:t xml:space="preserve">aiemmin syntynyt </w:t>
      </w:r>
      <w:r w:rsidR="003A3446" w:rsidRPr="00EE3C17">
        <w:rPr>
          <w:rFonts w:cstheme="minorHAnsi"/>
          <w:i/>
          <w:iCs/>
          <w:color w:val="000000"/>
        </w:rPr>
        <w:t>voi jäädä osa-aikaeläkkeelle aikaisintaan 60-vuotiaana</w:t>
      </w:r>
      <w:r w:rsidR="003A3446">
        <w:rPr>
          <w:rFonts w:cstheme="minorHAnsi"/>
          <w:i/>
          <w:iCs/>
          <w:color w:val="000000"/>
        </w:rPr>
        <w:t xml:space="preserve"> </w:t>
      </w:r>
      <w:r w:rsidR="00087B2F">
        <w:rPr>
          <w:rFonts w:cstheme="minorHAnsi"/>
          <w:i/>
          <w:iCs/>
          <w:color w:val="000000"/>
        </w:rPr>
        <w:t xml:space="preserve">ja </w:t>
      </w:r>
      <w:r w:rsidR="003A3446">
        <w:rPr>
          <w:rFonts w:cstheme="minorHAnsi"/>
          <w:i/>
          <w:iCs/>
          <w:color w:val="000000"/>
        </w:rPr>
        <w:t>1954 tai myöhemmin syntynyt aikaisintaan 61</w:t>
      </w:r>
      <w:r w:rsidR="00373B57">
        <w:rPr>
          <w:rFonts w:cstheme="minorHAnsi"/>
          <w:i/>
          <w:iCs/>
          <w:color w:val="000000"/>
        </w:rPr>
        <w:t>-</w:t>
      </w:r>
      <w:r w:rsidR="003A3446">
        <w:rPr>
          <w:rFonts w:cstheme="minorHAnsi"/>
          <w:i/>
          <w:iCs/>
          <w:color w:val="000000"/>
        </w:rPr>
        <w:t>vuotiaana.</w:t>
      </w:r>
      <w:r w:rsidR="002F31FD" w:rsidRPr="00EE3C17">
        <w:rPr>
          <w:rFonts w:cstheme="minorHAnsi"/>
          <w:i/>
          <w:iCs/>
          <w:color w:val="000000"/>
        </w:rPr>
        <w:t xml:space="preserve"> </w:t>
      </w:r>
      <w:r w:rsidR="009A1989" w:rsidRPr="009A1989">
        <w:rPr>
          <w:rFonts w:cstheme="minorHAnsi"/>
          <w:iCs/>
          <w:color w:val="000000"/>
        </w:rPr>
        <w:t>Työntekijä</w:t>
      </w:r>
      <w:r w:rsidR="00EE3C17" w:rsidRPr="009A1989">
        <w:rPr>
          <w:rFonts w:cstheme="minorHAnsi"/>
          <w:iCs/>
          <w:color w:val="000000"/>
        </w:rPr>
        <w:t xml:space="preserve"> on</w:t>
      </w:r>
      <w:r w:rsidR="002F31FD" w:rsidRPr="00EE3C17">
        <w:rPr>
          <w:rFonts w:eastAsiaTheme="minorEastAsia" w:cstheme="minorHAnsi"/>
          <w:color w:val="000000"/>
        </w:rPr>
        <w:t xml:space="preserve"> ollut viimeisen 18 kk:n aikana vähintään 12 kk kokoaikatyössä </w:t>
      </w:r>
      <w:r w:rsidR="00EE3C17" w:rsidRPr="00EE3C17">
        <w:rPr>
          <w:rFonts w:eastAsiaTheme="minorEastAsia" w:cstheme="minorHAnsi"/>
          <w:color w:val="000000"/>
        </w:rPr>
        <w:t xml:space="preserve">ja </w:t>
      </w:r>
      <w:r w:rsidR="009A1989">
        <w:rPr>
          <w:rFonts w:eastAsiaTheme="minorEastAsia" w:cstheme="minorHAnsi"/>
          <w:color w:val="000000"/>
        </w:rPr>
        <w:t>hänellä</w:t>
      </w:r>
      <w:r w:rsidR="002F31FD" w:rsidRPr="00EE3C17">
        <w:rPr>
          <w:rFonts w:eastAsiaTheme="minorEastAsia" w:cstheme="minorHAnsi"/>
          <w:color w:val="000000"/>
        </w:rPr>
        <w:t xml:space="preserve"> on viimeisen 15 vuoden aikana työeläkkeeseen oikeuttavia ansiotuloja vähintään 5 vuoden työssäoloaikaa vastaava määrä</w:t>
      </w:r>
      <w:r w:rsidR="00EE3C17" w:rsidRPr="00EE3C17">
        <w:rPr>
          <w:rFonts w:eastAsiaTheme="minorEastAsia" w:cstheme="minorHAnsi"/>
          <w:color w:val="000000"/>
        </w:rPr>
        <w:t xml:space="preserve">, eikä hän </w:t>
      </w:r>
      <w:r w:rsidR="002F31FD" w:rsidRPr="00EE3C17">
        <w:rPr>
          <w:rFonts w:eastAsiaTheme="minorEastAsia" w:cstheme="minorHAnsi"/>
          <w:color w:val="000000"/>
        </w:rPr>
        <w:t>saa lakisääteistä, omaa eläkettä</w:t>
      </w:r>
      <w:r w:rsidR="00EE3C17">
        <w:rPr>
          <w:rFonts w:eastAsiaTheme="minorEastAsia" w:cstheme="minorHAnsi"/>
          <w:color w:val="000000"/>
        </w:rPr>
        <w:t xml:space="preserve">. </w:t>
      </w:r>
    </w:p>
    <w:p w:rsidR="00021FBB" w:rsidRPr="00EE3C17" w:rsidRDefault="002F31FD" w:rsidP="00EE3C17">
      <w:pPr>
        <w:numPr>
          <w:ilvl w:val="0"/>
          <w:numId w:val="10"/>
        </w:numPr>
        <w:textAlignment w:val="baseline"/>
        <w:rPr>
          <w:rFonts w:eastAsiaTheme="minorEastAsia" w:cstheme="minorHAnsi"/>
          <w:color w:val="000000"/>
        </w:rPr>
      </w:pPr>
      <w:r w:rsidRPr="00EE3C17">
        <w:rPr>
          <w:rFonts w:eastAsiaTheme="minorEastAsia" w:cstheme="minorHAnsi"/>
          <w:color w:val="000000"/>
        </w:rPr>
        <w:t>Palka</w:t>
      </w:r>
      <w:r w:rsidR="00EE3C17" w:rsidRPr="00EE3C17">
        <w:rPr>
          <w:rFonts w:eastAsiaTheme="minorEastAsia" w:cstheme="minorHAnsi"/>
          <w:color w:val="000000"/>
        </w:rPr>
        <w:t>n tulee</w:t>
      </w:r>
      <w:r w:rsidRPr="00EE3C17">
        <w:rPr>
          <w:rFonts w:eastAsiaTheme="minorEastAsia" w:cstheme="minorHAnsi"/>
          <w:color w:val="000000"/>
        </w:rPr>
        <w:t xml:space="preserve"> ale</w:t>
      </w:r>
      <w:r w:rsidR="00EE3C17" w:rsidRPr="00EE3C17">
        <w:rPr>
          <w:rFonts w:eastAsiaTheme="minorEastAsia" w:cstheme="minorHAnsi"/>
          <w:color w:val="000000"/>
        </w:rPr>
        <w:t>ntua</w:t>
      </w:r>
      <w:r w:rsidR="000749A9">
        <w:rPr>
          <w:rFonts w:eastAsiaTheme="minorEastAsia" w:cstheme="minorHAnsi"/>
          <w:color w:val="000000"/>
        </w:rPr>
        <w:t xml:space="preserve"> 35</w:t>
      </w:r>
      <w:r w:rsidR="000749A9">
        <w:t>–</w:t>
      </w:r>
      <w:r w:rsidRPr="00EE3C17">
        <w:rPr>
          <w:rFonts w:eastAsiaTheme="minorEastAsia" w:cstheme="minorHAnsi"/>
          <w:color w:val="000000"/>
        </w:rPr>
        <w:t>70 prosenttiin aikaisemmasta tasosta ja työa</w:t>
      </w:r>
      <w:r w:rsidR="00EE3C17" w:rsidRPr="00EE3C17">
        <w:rPr>
          <w:rFonts w:eastAsiaTheme="minorEastAsia" w:cstheme="minorHAnsi"/>
          <w:color w:val="000000"/>
        </w:rPr>
        <w:t>jan</w:t>
      </w:r>
      <w:r w:rsidRPr="00EE3C17">
        <w:rPr>
          <w:rFonts w:eastAsiaTheme="minorEastAsia" w:cstheme="minorHAnsi"/>
          <w:color w:val="000000"/>
        </w:rPr>
        <w:t xml:space="preserve"> vähen</w:t>
      </w:r>
      <w:r w:rsidR="00EE3C17" w:rsidRPr="00EE3C17">
        <w:rPr>
          <w:rFonts w:eastAsiaTheme="minorEastAsia" w:cstheme="minorHAnsi"/>
          <w:color w:val="000000"/>
        </w:rPr>
        <w:t>tyä</w:t>
      </w:r>
      <w:r w:rsidRPr="00EE3C17">
        <w:rPr>
          <w:rFonts w:eastAsiaTheme="minorEastAsia" w:cstheme="minorHAnsi"/>
          <w:color w:val="000000"/>
        </w:rPr>
        <w:t xml:space="preserve"> vastaavasti</w:t>
      </w:r>
      <w:r w:rsidR="00EE3C17" w:rsidRPr="00EE3C17">
        <w:rPr>
          <w:rFonts w:eastAsiaTheme="minorEastAsia" w:cstheme="minorHAnsi"/>
          <w:color w:val="000000"/>
        </w:rPr>
        <w:t xml:space="preserve">. </w:t>
      </w:r>
      <w:r w:rsidRPr="00EE3C17">
        <w:rPr>
          <w:rFonts w:eastAsiaTheme="minorEastAsia" w:cstheme="minorHAnsi"/>
          <w:color w:val="000000"/>
        </w:rPr>
        <w:t>Työaikaan ei saa tulla yli 6 viikon katkosta vuosilomaa tai sairausaikoja lukuun ottamatta</w:t>
      </w:r>
      <w:r w:rsidR="00EE3C17">
        <w:rPr>
          <w:rFonts w:eastAsiaTheme="minorEastAsia" w:cstheme="minorHAnsi"/>
          <w:color w:val="000000"/>
        </w:rPr>
        <w:t>.</w:t>
      </w:r>
    </w:p>
    <w:p w:rsidR="00D44C5F" w:rsidRDefault="00D44C5F" w:rsidP="00D44C5F">
      <w:pPr>
        <w:numPr>
          <w:ilvl w:val="0"/>
          <w:numId w:val="10"/>
        </w:numPr>
        <w:textAlignment w:val="baseline"/>
        <w:rPr>
          <w:rFonts w:eastAsiaTheme="minorEastAsia" w:cstheme="minorHAnsi"/>
          <w:color w:val="000000"/>
        </w:rPr>
      </w:pPr>
      <w:r w:rsidRPr="00D44C5F">
        <w:rPr>
          <w:rFonts w:eastAsiaTheme="minorEastAsia" w:cstheme="minorHAnsi"/>
          <w:color w:val="000000"/>
        </w:rPr>
        <w:t>Osa-aikaeläkkeen määrä on k</w:t>
      </w:r>
      <w:r w:rsidR="002F31FD" w:rsidRPr="00D44C5F">
        <w:rPr>
          <w:rFonts w:cstheme="minorHAnsi"/>
          <w:color w:val="000000"/>
        </w:rPr>
        <w:t>okoaikatyön vakiintuneen ansiotason</w:t>
      </w:r>
      <w:r w:rsidR="001A2432">
        <w:rPr>
          <w:rFonts w:cstheme="minorHAnsi"/>
          <w:color w:val="000000"/>
        </w:rPr>
        <w:t xml:space="preserve"> ( lasketaan 5-vuoden ansioista)</w:t>
      </w:r>
      <w:r w:rsidR="002F31FD" w:rsidRPr="00D44C5F">
        <w:rPr>
          <w:rFonts w:cstheme="minorHAnsi"/>
          <w:color w:val="000000"/>
        </w:rPr>
        <w:t xml:space="preserve"> ja osa-ai</w:t>
      </w:r>
      <w:r w:rsidR="008F37AE">
        <w:rPr>
          <w:rFonts w:cstheme="minorHAnsi"/>
          <w:color w:val="000000"/>
        </w:rPr>
        <w:t xml:space="preserve">katyön ansioiden erotuksesta 50 </w:t>
      </w:r>
      <w:r w:rsidR="002F31FD" w:rsidRPr="00D44C5F">
        <w:rPr>
          <w:rFonts w:cstheme="minorHAnsi"/>
          <w:color w:val="000000"/>
        </w:rPr>
        <w:t>%</w:t>
      </w:r>
      <w:r w:rsidRPr="00D44C5F">
        <w:rPr>
          <w:rFonts w:cstheme="minorHAnsi"/>
          <w:color w:val="000000"/>
        </w:rPr>
        <w:t xml:space="preserve">, </w:t>
      </w:r>
      <w:r w:rsidR="002F31FD" w:rsidRPr="00D44C5F">
        <w:rPr>
          <w:rFonts w:eastAsiaTheme="minorEastAsia" w:cstheme="minorHAnsi"/>
          <w:color w:val="000000"/>
        </w:rPr>
        <w:t>kuitenkin enintään 75 % osa-aikaeläkkeen alkamiseen mennessä karttuneesta eläkkeestä</w:t>
      </w:r>
      <w:r w:rsidRPr="00D44C5F">
        <w:rPr>
          <w:rFonts w:eastAsiaTheme="minorEastAsia" w:cstheme="minorHAnsi"/>
          <w:color w:val="000000"/>
        </w:rPr>
        <w:t xml:space="preserve">.  </w:t>
      </w:r>
      <w:r w:rsidRPr="00D44C5F">
        <w:rPr>
          <w:rFonts w:cstheme="minorHAnsi"/>
          <w:color w:val="000000"/>
        </w:rPr>
        <w:t xml:space="preserve">Esimerkki: </w:t>
      </w:r>
      <w:r w:rsidR="00A53110">
        <w:rPr>
          <w:rFonts w:eastAsiaTheme="minorEastAsia" w:cstheme="minorHAnsi"/>
          <w:color w:val="000000"/>
        </w:rPr>
        <w:t>v</w:t>
      </w:r>
      <w:r w:rsidR="002F31FD" w:rsidRPr="00D44C5F">
        <w:rPr>
          <w:rFonts w:eastAsiaTheme="minorEastAsia" w:cstheme="minorHAnsi"/>
          <w:color w:val="000000"/>
        </w:rPr>
        <w:t>akiintunut ansio eli ansiot kokoaikatyöstä 2 500 €</w:t>
      </w:r>
      <w:r w:rsidR="008F37AE">
        <w:rPr>
          <w:rFonts w:eastAsiaTheme="minorEastAsia" w:cstheme="minorHAnsi"/>
          <w:color w:val="000000"/>
        </w:rPr>
        <w:t xml:space="preserve">, </w:t>
      </w:r>
      <w:r w:rsidR="00A53110">
        <w:rPr>
          <w:rFonts w:eastAsiaTheme="minorEastAsia" w:cstheme="minorHAnsi"/>
          <w:color w:val="000000"/>
        </w:rPr>
        <w:t>a</w:t>
      </w:r>
      <w:r w:rsidR="002F31FD" w:rsidRPr="00D44C5F">
        <w:rPr>
          <w:rFonts w:eastAsiaTheme="minorEastAsia" w:cstheme="minorHAnsi"/>
          <w:color w:val="000000"/>
        </w:rPr>
        <w:t xml:space="preserve">nsiot osa-aikatyöstä </w:t>
      </w:r>
      <w:r w:rsidR="00A53110">
        <w:rPr>
          <w:rFonts w:eastAsiaTheme="minorEastAsia" w:cstheme="minorHAnsi"/>
          <w:color w:val="000000"/>
        </w:rPr>
        <w:br/>
      </w:r>
      <w:r w:rsidR="002F31FD" w:rsidRPr="00D44C5F">
        <w:rPr>
          <w:rFonts w:eastAsiaTheme="minorEastAsia" w:cstheme="minorHAnsi"/>
          <w:color w:val="000000"/>
        </w:rPr>
        <w:t>1 500 €</w:t>
      </w:r>
      <w:r w:rsidRPr="00D44C5F">
        <w:rPr>
          <w:rFonts w:eastAsiaTheme="minorEastAsia" w:cstheme="minorHAnsi"/>
          <w:color w:val="000000"/>
        </w:rPr>
        <w:t xml:space="preserve">, </w:t>
      </w:r>
      <w:r w:rsidR="00A53110">
        <w:rPr>
          <w:rFonts w:eastAsiaTheme="minorEastAsia" w:cstheme="minorHAnsi"/>
          <w:color w:val="000000"/>
        </w:rPr>
        <w:t>a</w:t>
      </w:r>
      <w:r w:rsidR="002F31FD" w:rsidRPr="00D44C5F">
        <w:rPr>
          <w:rFonts w:eastAsiaTheme="minorEastAsia" w:cstheme="minorHAnsi"/>
          <w:color w:val="000000"/>
        </w:rPr>
        <w:t>nsion alenema 1 000 €</w:t>
      </w:r>
      <w:r w:rsidR="008F37AE">
        <w:rPr>
          <w:rFonts w:eastAsiaTheme="minorEastAsia" w:cstheme="minorHAnsi"/>
          <w:color w:val="000000"/>
        </w:rPr>
        <w:t xml:space="preserve">, </w:t>
      </w:r>
      <w:r w:rsidR="00A53110">
        <w:rPr>
          <w:rFonts w:eastAsiaTheme="minorEastAsia" w:cstheme="minorHAnsi"/>
          <w:color w:val="000000"/>
        </w:rPr>
        <w:t>o</w:t>
      </w:r>
      <w:r w:rsidR="002F31FD" w:rsidRPr="00D44C5F">
        <w:rPr>
          <w:rFonts w:eastAsiaTheme="minorEastAsia" w:cstheme="minorHAnsi"/>
          <w:color w:val="000000"/>
        </w:rPr>
        <w:t>sa-aikaeläke on ansion alenemasta puolet</w:t>
      </w:r>
      <w:r w:rsidRPr="00D44C5F">
        <w:rPr>
          <w:rFonts w:eastAsiaTheme="minorEastAsia" w:cstheme="minorHAnsi"/>
          <w:color w:val="000000"/>
        </w:rPr>
        <w:t xml:space="preserve"> = (2 500 € - 1 500 €) x 50 % = 500 €</w:t>
      </w:r>
      <w:r w:rsidR="00A53110">
        <w:rPr>
          <w:rFonts w:eastAsiaTheme="minorEastAsia" w:cstheme="minorHAnsi"/>
          <w:color w:val="000000"/>
        </w:rPr>
        <w:t>.</w:t>
      </w:r>
    </w:p>
    <w:p w:rsidR="00782EDC" w:rsidRDefault="00782EDC" w:rsidP="00A71118">
      <w:pPr>
        <w:spacing w:line="216" w:lineRule="auto"/>
        <w:textAlignment w:val="baseline"/>
        <w:rPr>
          <w:rFonts w:cstheme="minorHAnsi"/>
        </w:rPr>
      </w:pPr>
    </w:p>
    <w:p w:rsidR="001A2432" w:rsidRDefault="001A2432" w:rsidP="00A71118">
      <w:pPr>
        <w:spacing w:line="216" w:lineRule="auto"/>
        <w:textAlignment w:val="baseline"/>
        <w:rPr>
          <w:rFonts w:cstheme="minorHAnsi"/>
        </w:rPr>
      </w:pPr>
    </w:p>
    <w:p w:rsidR="001A2432" w:rsidRDefault="001A2432" w:rsidP="00A71118">
      <w:pPr>
        <w:spacing w:line="216" w:lineRule="auto"/>
        <w:textAlignment w:val="baseline"/>
        <w:rPr>
          <w:rFonts w:cstheme="minorHAnsi"/>
        </w:rPr>
      </w:pPr>
    </w:p>
    <w:p w:rsidR="001A2432" w:rsidRDefault="001A2432" w:rsidP="00A71118">
      <w:pPr>
        <w:spacing w:line="216" w:lineRule="auto"/>
        <w:textAlignment w:val="baseline"/>
        <w:rPr>
          <w:rFonts w:cstheme="minorHAnsi"/>
        </w:rPr>
      </w:pPr>
    </w:p>
    <w:p w:rsidR="00C106A6" w:rsidRDefault="00F23353" w:rsidP="00A54C2C">
      <w:pPr>
        <w:pStyle w:val="Luettelokappale"/>
        <w:numPr>
          <w:ilvl w:val="0"/>
          <w:numId w:val="21"/>
        </w:numPr>
        <w:spacing w:line="216" w:lineRule="auto"/>
        <w:textAlignment w:val="baseline"/>
        <w:rPr>
          <w:rFonts w:asciiTheme="minorHAnsi" w:hAnsiTheme="minorHAnsi" w:cstheme="minorHAnsi"/>
          <w:sz w:val="32"/>
          <w:szCs w:val="32"/>
        </w:rPr>
      </w:pPr>
      <w:r w:rsidRPr="00F23353">
        <w:rPr>
          <w:rFonts w:asciiTheme="minorHAnsi" w:hAnsiTheme="minorHAnsi" w:cstheme="minorHAnsi"/>
          <w:sz w:val="32"/>
          <w:szCs w:val="32"/>
        </w:rPr>
        <w:lastRenderedPageBreak/>
        <w:t>Eläketaulukko</w:t>
      </w:r>
      <w:r w:rsidR="00704E12">
        <w:rPr>
          <w:rFonts w:asciiTheme="minorHAnsi" w:hAnsiTheme="minorHAnsi" w:cstheme="minorHAnsi"/>
          <w:sz w:val="32"/>
          <w:szCs w:val="32"/>
        </w:rPr>
        <w:t xml:space="preserve"> eläkkeen karttumisesta vuosikymmenten aikana</w:t>
      </w:r>
    </w:p>
    <w:p w:rsidR="00E6597B" w:rsidRPr="00F23353" w:rsidRDefault="00E6597B" w:rsidP="00E6597B">
      <w:pPr>
        <w:pStyle w:val="Luettelokappale"/>
        <w:spacing w:line="216" w:lineRule="auto"/>
        <w:ind w:left="786"/>
        <w:textAlignment w:val="baseline"/>
        <w:rPr>
          <w:rFonts w:asciiTheme="minorHAnsi" w:hAnsiTheme="minorHAnsi" w:cstheme="minorHAnsi"/>
          <w:sz w:val="32"/>
          <w:szCs w:val="32"/>
        </w:rPr>
      </w:pPr>
    </w:p>
    <w:tbl>
      <w:tblPr>
        <w:tblStyle w:val="TaulukkoRuudukko"/>
        <w:tblW w:w="0" w:type="auto"/>
        <w:tblLook w:val="04A0" w:firstRow="1" w:lastRow="0" w:firstColumn="1" w:lastColumn="0" w:noHBand="0" w:noVBand="1"/>
      </w:tblPr>
      <w:tblGrid>
        <w:gridCol w:w="1955"/>
        <w:gridCol w:w="1955"/>
        <w:gridCol w:w="1956"/>
        <w:gridCol w:w="1956"/>
        <w:gridCol w:w="1956"/>
      </w:tblGrid>
      <w:tr w:rsidR="003C29D8" w:rsidTr="004839EA">
        <w:tc>
          <w:tcPr>
            <w:tcW w:w="1955" w:type="dxa"/>
            <w:shd w:val="clear" w:color="auto" w:fill="F2DBDB" w:themeFill="accent2" w:themeFillTint="33"/>
          </w:tcPr>
          <w:p w:rsidR="003C29D8" w:rsidRDefault="003C29D8" w:rsidP="00A71118">
            <w:pPr>
              <w:spacing w:line="216" w:lineRule="auto"/>
              <w:textAlignment w:val="baseline"/>
              <w:rPr>
                <w:rFonts w:cstheme="minorHAnsi"/>
              </w:rPr>
            </w:pPr>
            <w:r>
              <w:rPr>
                <w:rFonts w:cstheme="minorHAnsi"/>
              </w:rPr>
              <w:t>Aika</w:t>
            </w:r>
          </w:p>
          <w:p w:rsidR="00481EE8" w:rsidRDefault="00481EE8" w:rsidP="00A71118">
            <w:pPr>
              <w:spacing w:line="216" w:lineRule="auto"/>
              <w:textAlignment w:val="baseline"/>
              <w:rPr>
                <w:rFonts w:cstheme="minorHAnsi"/>
              </w:rPr>
            </w:pPr>
          </w:p>
        </w:tc>
        <w:tc>
          <w:tcPr>
            <w:tcW w:w="1955" w:type="dxa"/>
            <w:shd w:val="clear" w:color="auto" w:fill="F2DBDB" w:themeFill="accent2" w:themeFillTint="33"/>
          </w:tcPr>
          <w:p w:rsidR="003C29D8" w:rsidRDefault="00A3260D" w:rsidP="00A71118">
            <w:pPr>
              <w:spacing w:line="216" w:lineRule="auto"/>
              <w:textAlignment w:val="baseline"/>
              <w:rPr>
                <w:rFonts w:cstheme="minorHAnsi"/>
              </w:rPr>
            </w:pPr>
            <w:r>
              <w:rPr>
                <w:rFonts w:cstheme="minorHAnsi"/>
              </w:rPr>
              <w:t>E</w:t>
            </w:r>
            <w:r w:rsidR="003C29D8">
              <w:rPr>
                <w:rFonts w:cstheme="minorHAnsi"/>
              </w:rPr>
              <w:t>läkelaki</w:t>
            </w:r>
          </w:p>
        </w:tc>
        <w:tc>
          <w:tcPr>
            <w:tcW w:w="1956" w:type="dxa"/>
            <w:shd w:val="clear" w:color="auto" w:fill="F2DBDB" w:themeFill="accent2" w:themeFillTint="33"/>
          </w:tcPr>
          <w:p w:rsidR="003C29D8" w:rsidRDefault="00A3260D" w:rsidP="00A71118">
            <w:pPr>
              <w:spacing w:line="216" w:lineRule="auto"/>
              <w:textAlignment w:val="baseline"/>
              <w:rPr>
                <w:rFonts w:cstheme="minorHAnsi"/>
              </w:rPr>
            </w:pPr>
            <w:r>
              <w:rPr>
                <w:rFonts w:cstheme="minorHAnsi"/>
              </w:rPr>
              <w:t>K</w:t>
            </w:r>
            <w:r w:rsidR="003C29D8">
              <w:rPr>
                <w:rFonts w:cstheme="minorHAnsi"/>
              </w:rPr>
              <w:t>arttuma</w:t>
            </w:r>
          </w:p>
        </w:tc>
        <w:tc>
          <w:tcPr>
            <w:tcW w:w="1956" w:type="dxa"/>
            <w:shd w:val="clear" w:color="auto" w:fill="F2DBDB" w:themeFill="accent2" w:themeFillTint="33"/>
          </w:tcPr>
          <w:p w:rsidR="003C29D8" w:rsidRDefault="00A3260D" w:rsidP="00A71118">
            <w:pPr>
              <w:spacing w:line="216" w:lineRule="auto"/>
              <w:textAlignment w:val="baseline"/>
              <w:rPr>
                <w:rFonts w:cstheme="minorHAnsi"/>
              </w:rPr>
            </w:pPr>
            <w:r>
              <w:rPr>
                <w:rFonts w:cstheme="minorHAnsi"/>
              </w:rPr>
              <w:t>E</w:t>
            </w:r>
            <w:r w:rsidR="003C29D8">
              <w:rPr>
                <w:rFonts w:cstheme="minorHAnsi"/>
              </w:rPr>
              <w:t>läkeikä</w:t>
            </w:r>
          </w:p>
        </w:tc>
        <w:tc>
          <w:tcPr>
            <w:tcW w:w="1956" w:type="dxa"/>
            <w:shd w:val="clear" w:color="auto" w:fill="F2DBDB" w:themeFill="accent2" w:themeFillTint="33"/>
          </w:tcPr>
          <w:p w:rsidR="003C29D8" w:rsidRDefault="00A3260D" w:rsidP="00A71118">
            <w:pPr>
              <w:spacing w:line="216" w:lineRule="auto"/>
              <w:textAlignment w:val="baseline"/>
              <w:rPr>
                <w:rFonts w:cstheme="minorHAnsi"/>
              </w:rPr>
            </w:pPr>
            <w:r>
              <w:rPr>
                <w:rFonts w:cstheme="minorHAnsi"/>
              </w:rPr>
              <w:t>M</w:t>
            </w:r>
            <w:r w:rsidR="00A53110">
              <w:rPr>
                <w:rFonts w:cstheme="minorHAnsi"/>
              </w:rPr>
              <w:t>aksimi</w:t>
            </w:r>
            <w:r w:rsidR="003C29D8">
              <w:rPr>
                <w:rFonts w:cstheme="minorHAnsi"/>
              </w:rPr>
              <w:t>eläke</w:t>
            </w:r>
          </w:p>
        </w:tc>
      </w:tr>
      <w:tr w:rsidR="003C29D8" w:rsidTr="004839EA">
        <w:tc>
          <w:tcPr>
            <w:tcW w:w="1955" w:type="dxa"/>
            <w:shd w:val="clear" w:color="auto" w:fill="D6E3BC" w:themeFill="accent3" w:themeFillTint="66"/>
          </w:tcPr>
          <w:p w:rsidR="00481EE8" w:rsidRDefault="00481EE8" w:rsidP="00A71118">
            <w:pPr>
              <w:spacing w:line="216" w:lineRule="auto"/>
              <w:textAlignment w:val="baseline"/>
              <w:rPr>
                <w:rFonts w:cstheme="minorHAnsi"/>
              </w:rPr>
            </w:pPr>
          </w:p>
          <w:p w:rsidR="003C29D8" w:rsidRDefault="00360641" w:rsidP="00A71118">
            <w:pPr>
              <w:spacing w:line="216" w:lineRule="auto"/>
              <w:textAlignment w:val="baseline"/>
              <w:rPr>
                <w:rFonts w:cstheme="minorHAnsi"/>
              </w:rPr>
            </w:pPr>
            <w:r>
              <w:rPr>
                <w:rFonts w:cstheme="minorHAnsi"/>
              </w:rPr>
              <w:t xml:space="preserve">Ennen vuotta </w:t>
            </w:r>
            <w:r w:rsidR="003C29D8">
              <w:rPr>
                <w:rFonts w:cstheme="minorHAnsi"/>
              </w:rPr>
              <w:t>1994</w:t>
            </w:r>
          </w:p>
        </w:tc>
        <w:tc>
          <w:tcPr>
            <w:tcW w:w="1955" w:type="dxa"/>
            <w:shd w:val="clear" w:color="auto" w:fill="D6E3BC" w:themeFill="accent3" w:themeFillTint="66"/>
          </w:tcPr>
          <w:p w:rsidR="00481EE8" w:rsidRDefault="00481EE8" w:rsidP="00A71118">
            <w:pPr>
              <w:spacing w:line="216" w:lineRule="auto"/>
              <w:textAlignment w:val="baseline"/>
              <w:rPr>
                <w:rFonts w:cstheme="minorHAnsi"/>
              </w:rPr>
            </w:pPr>
          </w:p>
          <w:p w:rsidR="003C29D8" w:rsidRDefault="003C29D8" w:rsidP="00A71118">
            <w:pPr>
              <w:spacing w:line="216" w:lineRule="auto"/>
              <w:textAlignment w:val="baseline"/>
              <w:rPr>
                <w:rFonts w:cstheme="minorHAnsi"/>
              </w:rPr>
            </w:pPr>
            <w:r>
              <w:rPr>
                <w:rFonts w:cstheme="minorHAnsi"/>
              </w:rPr>
              <w:t>Valtion eläkelaki</w:t>
            </w:r>
          </w:p>
          <w:p w:rsidR="003C29D8" w:rsidRDefault="003C29D8" w:rsidP="00A71118">
            <w:pPr>
              <w:spacing w:line="216" w:lineRule="auto"/>
              <w:textAlignment w:val="baseline"/>
              <w:rPr>
                <w:rFonts w:cstheme="minorHAnsi"/>
              </w:rPr>
            </w:pPr>
            <w:r>
              <w:rPr>
                <w:rFonts w:cstheme="minorHAnsi"/>
              </w:rPr>
              <w:t>VEL</w:t>
            </w:r>
          </w:p>
        </w:tc>
        <w:tc>
          <w:tcPr>
            <w:tcW w:w="1956" w:type="dxa"/>
            <w:shd w:val="clear" w:color="auto" w:fill="D6E3BC" w:themeFill="accent3" w:themeFillTint="66"/>
          </w:tcPr>
          <w:p w:rsidR="00481EE8" w:rsidRDefault="00481EE8" w:rsidP="00481EE8">
            <w:pPr>
              <w:spacing w:line="216" w:lineRule="auto"/>
              <w:textAlignment w:val="baseline"/>
              <w:rPr>
                <w:rFonts w:cstheme="minorHAnsi"/>
              </w:rPr>
            </w:pPr>
          </w:p>
          <w:p w:rsidR="00481EE8" w:rsidRDefault="00481EE8" w:rsidP="00481EE8">
            <w:pPr>
              <w:spacing w:line="216" w:lineRule="auto"/>
              <w:textAlignment w:val="baseline"/>
              <w:rPr>
                <w:rFonts w:cstheme="minorHAnsi"/>
              </w:rPr>
            </w:pPr>
            <w:r>
              <w:rPr>
                <w:rFonts w:cstheme="minorHAnsi"/>
              </w:rPr>
              <w:t>Eläke alkoi kertyä 23-vuotiaana</w:t>
            </w:r>
            <w:r w:rsidR="00F815F7">
              <w:rPr>
                <w:rFonts w:cstheme="minorHAnsi"/>
              </w:rPr>
              <w:t>.</w:t>
            </w:r>
          </w:p>
          <w:p w:rsidR="00481EE8" w:rsidRDefault="00481EE8" w:rsidP="00A71118">
            <w:pPr>
              <w:spacing w:line="216" w:lineRule="auto"/>
              <w:textAlignment w:val="baseline"/>
              <w:rPr>
                <w:rFonts w:cstheme="minorHAnsi"/>
              </w:rPr>
            </w:pPr>
          </w:p>
          <w:p w:rsidR="00481EE8" w:rsidRDefault="00481EE8" w:rsidP="00A71118">
            <w:pPr>
              <w:spacing w:line="216" w:lineRule="auto"/>
              <w:textAlignment w:val="baseline"/>
              <w:rPr>
                <w:rFonts w:cstheme="minorHAnsi"/>
              </w:rPr>
            </w:pPr>
          </w:p>
          <w:p w:rsidR="003C29D8" w:rsidRDefault="003C29D8" w:rsidP="00A71118">
            <w:pPr>
              <w:spacing w:line="216" w:lineRule="auto"/>
              <w:textAlignment w:val="baseline"/>
              <w:rPr>
                <w:rFonts w:cstheme="minorHAnsi"/>
              </w:rPr>
            </w:pPr>
            <w:r>
              <w:rPr>
                <w:rFonts w:cstheme="minorHAnsi"/>
              </w:rPr>
              <w:t>2 % / vuosi</w:t>
            </w:r>
          </w:p>
          <w:p w:rsidR="003C29D8" w:rsidRDefault="009E520C" w:rsidP="003C29D8">
            <w:pPr>
              <w:spacing w:line="216" w:lineRule="auto"/>
              <w:textAlignment w:val="baseline"/>
              <w:rPr>
                <w:rFonts w:cstheme="minorHAnsi"/>
              </w:rPr>
            </w:pPr>
            <w:r>
              <w:rPr>
                <w:rFonts w:cstheme="minorHAnsi"/>
              </w:rPr>
              <w:t>(</w:t>
            </w:r>
            <w:r w:rsidR="003C29D8">
              <w:rPr>
                <w:rFonts w:cstheme="minorHAnsi"/>
              </w:rPr>
              <w:t>alun</w:t>
            </w:r>
            <w:r w:rsidR="00A53110">
              <w:rPr>
                <w:rFonts w:cstheme="minorHAnsi"/>
              </w:rPr>
              <w:t xml:space="preserve"> </w:t>
            </w:r>
            <w:r w:rsidR="003C29D8">
              <w:rPr>
                <w:rFonts w:cstheme="minorHAnsi"/>
              </w:rPr>
              <w:t>perin 2,2</w:t>
            </w:r>
            <w:r>
              <w:rPr>
                <w:rFonts w:cstheme="minorHAnsi"/>
              </w:rPr>
              <w:t xml:space="preserve"> </w:t>
            </w:r>
            <w:r w:rsidR="003C29D8">
              <w:rPr>
                <w:rFonts w:cstheme="minorHAnsi"/>
              </w:rPr>
              <w:t>%</w:t>
            </w:r>
            <w:r>
              <w:rPr>
                <w:rFonts w:cstheme="minorHAnsi"/>
              </w:rPr>
              <w:t>)</w:t>
            </w:r>
          </w:p>
          <w:p w:rsidR="00481EE8" w:rsidRDefault="009E520C" w:rsidP="003C29D8">
            <w:pPr>
              <w:spacing w:line="216" w:lineRule="auto"/>
              <w:textAlignment w:val="baseline"/>
              <w:rPr>
                <w:rFonts w:cstheme="minorHAnsi"/>
              </w:rPr>
            </w:pPr>
            <w:r>
              <w:rPr>
                <w:rFonts w:cstheme="minorHAnsi"/>
              </w:rPr>
              <w:t>L</w:t>
            </w:r>
            <w:r w:rsidR="00481EE8">
              <w:rPr>
                <w:rFonts w:cstheme="minorHAnsi"/>
              </w:rPr>
              <w:t>isäosa 0,2</w:t>
            </w:r>
            <w:r w:rsidR="00A53110">
              <w:rPr>
                <w:rFonts w:cstheme="minorHAnsi"/>
              </w:rPr>
              <w:t xml:space="preserve"> </w:t>
            </w:r>
            <w:r w:rsidR="00481EE8">
              <w:rPr>
                <w:rFonts w:cstheme="minorHAnsi"/>
              </w:rPr>
              <w:t>% hävisi yhtiöittämisen myötä</w:t>
            </w:r>
            <w:r>
              <w:rPr>
                <w:rFonts w:cstheme="minorHAnsi"/>
              </w:rPr>
              <w:t>.</w:t>
            </w:r>
          </w:p>
          <w:p w:rsidR="00481EE8" w:rsidRDefault="00481EE8" w:rsidP="003C29D8">
            <w:pPr>
              <w:spacing w:line="216" w:lineRule="auto"/>
              <w:textAlignment w:val="baseline"/>
              <w:rPr>
                <w:rFonts w:cstheme="minorHAnsi"/>
              </w:rPr>
            </w:pPr>
          </w:p>
          <w:p w:rsidR="00481EE8" w:rsidRDefault="008F37AE" w:rsidP="003C29D8">
            <w:pPr>
              <w:spacing w:line="216" w:lineRule="auto"/>
              <w:textAlignment w:val="baseline"/>
              <w:rPr>
                <w:rFonts w:cstheme="minorHAnsi"/>
              </w:rPr>
            </w:pPr>
            <w:r>
              <w:rPr>
                <w:rFonts w:cstheme="minorHAnsi"/>
              </w:rPr>
              <w:t xml:space="preserve">Eläke laskettiin neljän </w:t>
            </w:r>
            <w:r w:rsidR="00481EE8">
              <w:rPr>
                <w:rFonts w:cstheme="minorHAnsi"/>
              </w:rPr>
              <w:t>viimeisen vuoden ansioista</w:t>
            </w:r>
            <w:r w:rsidR="009E520C">
              <w:rPr>
                <w:rFonts w:cstheme="minorHAnsi"/>
              </w:rPr>
              <w:t>.</w:t>
            </w:r>
          </w:p>
          <w:p w:rsidR="00481EE8" w:rsidRDefault="00481EE8" w:rsidP="003C29D8">
            <w:pPr>
              <w:spacing w:line="216" w:lineRule="auto"/>
              <w:textAlignment w:val="baseline"/>
              <w:rPr>
                <w:rFonts w:cstheme="minorHAnsi"/>
              </w:rPr>
            </w:pPr>
          </w:p>
        </w:tc>
        <w:tc>
          <w:tcPr>
            <w:tcW w:w="1956" w:type="dxa"/>
            <w:shd w:val="clear" w:color="auto" w:fill="D6E3BC" w:themeFill="accent3" w:themeFillTint="66"/>
          </w:tcPr>
          <w:p w:rsidR="00481EE8" w:rsidRDefault="00481EE8" w:rsidP="00481EE8">
            <w:pPr>
              <w:spacing w:line="216" w:lineRule="auto"/>
              <w:textAlignment w:val="baseline"/>
              <w:rPr>
                <w:rFonts w:cstheme="minorHAnsi"/>
              </w:rPr>
            </w:pPr>
          </w:p>
          <w:p w:rsidR="003C29D8" w:rsidRDefault="003C29D8" w:rsidP="00481EE8">
            <w:pPr>
              <w:spacing w:line="216" w:lineRule="auto"/>
              <w:textAlignment w:val="baseline"/>
              <w:rPr>
                <w:rFonts w:cstheme="minorHAnsi"/>
              </w:rPr>
            </w:pPr>
            <w:r>
              <w:rPr>
                <w:rFonts w:cstheme="minorHAnsi"/>
              </w:rPr>
              <w:t>63 vuotta</w:t>
            </w:r>
          </w:p>
        </w:tc>
        <w:tc>
          <w:tcPr>
            <w:tcW w:w="1956" w:type="dxa"/>
            <w:shd w:val="clear" w:color="auto" w:fill="D6E3BC" w:themeFill="accent3" w:themeFillTint="66"/>
          </w:tcPr>
          <w:p w:rsidR="00481EE8" w:rsidRDefault="00481EE8" w:rsidP="00A71118">
            <w:pPr>
              <w:spacing w:line="216" w:lineRule="auto"/>
              <w:textAlignment w:val="baseline"/>
              <w:rPr>
                <w:rFonts w:cstheme="minorHAnsi"/>
              </w:rPr>
            </w:pPr>
          </w:p>
          <w:p w:rsidR="003C29D8" w:rsidRDefault="003C29D8" w:rsidP="00A71118">
            <w:pPr>
              <w:spacing w:line="216" w:lineRule="auto"/>
              <w:textAlignment w:val="baseline"/>
              <w:rPr>
                <w:rFonts w:cstheme="minorHAnsi"/>
              </w:rPr>
            </w:pPr>
            <w:r>
              <w:rPr>
                <w:rFonts w:cstheme="minorHAnsi"/>
              </w:rPr>
              <w:t>66 % korkeimmasta eläkepalkasta</w:t>
            </w:r>
          </w:p>
        </w:tc>
      </w:tr>
      <w:tr w:rsidR="003C29D8" w:rsidTr="0008634E">
        <w:tc>
          <w:tcPr>
            <w:tcW w:w="1955" w:type="dxa"/>
            <w:shd w:val="clear" w:color="auto" w:fill="E5DFEC" w:themeFill="accent4" w:themeFillTint="33"/>
          </w:tcPr>
          <w:p w:rsidR="00481EE8" w:rsidRDefault="00481EE8" w:rsidP="00A71118">
            <w:pPr>
              <w:spacing w:line="216" w:lineRule="auto"/>
              <w:textAlignment w:val="baseline"/>
              <w:rPr>
                <w:rFonts w:cstheme="minorHAnsi"/>
              </w:rPr>
            </w:pPr>
          </w:p>
          <w:p w:rsidR="003C29D8" w:rsidRDefault="003C29D8" w:rsidP="00A71118">
            <w:pPr>
              <w:spacing w:line="216" w:lineRule="auto"/>
              <w:textAlignment w:val="baseline"/>
              <w:rPr>
                <w:rFonts w:cstheme="minorHAnsi"/>
              </w:rPr>
            </w:pPr>
            <w:r>
              <w:rPr>
                <w:rFonts w:cstheme="minorHAnsi"/>
              </w:rPr>
              <w:t>199</w:t>
            </w:r>
            <w:r w:rsidR="00360641">
              <w:rPr>
                <w:rFonts w:cstheme="minorHAnsi"/>
              </w:rPr>
              <w:t>4–</w:t>
            </w:r>
            <w:r w:rsidR="00481EE8">
              <w:rPr>
                <w:rFonts w:cstheme="minorHAnsi"/>
              </w:rPr>
              <w:t>2</w:t>
            </w:r>
            <w:r w:rsidR="00481EE8" w:rsidRPr="00912D4C">
              <w:rPr>
                <w:rFonts w:cstheme="minorHAnsi"/>
                <w:shd w:val="clear" w:color="auto" w:fill="E5DFEC" w:themeFill="accent4" w:themeFillTint="33"/>
              </w:rPr>
              <w:t>0</w:t>
            </w:r>
            <w:r w:rsidR="00481EE8">
              <w:rPr>
                <w:rFonts w:cstheme="minorHAnsi"/>
              </w:rPr>
              <w:t>0</w:t>
            </w:r>
            <w:r w:rsidR="00481EE8" w:rsidRPr="004839EA">
              <w:rPr>
                <w:rFonts w:cstheme="minorHAnsi"/>
                <w:shd w:val="clear" w:color="auto" w:fill="D6E3BC" w:themeFill="accent3" w:themeFillTint="66"/>
              </w:rPr>
              <w:t>4</w:t>
            </w:r>
          </w:p>
        </w:tc>
        <w:tc>
          <w:tcPr>
            <w:tcW w:w="1955" w:type="dxa"/>
            <w:shd w:val="clear" w:color="auto" w:fill="E5DFEC" w:themeFill="accent4" w:themeFillTint="33"/>
          </w:tcPr>
          <w:p w:rsidR="00481EE8" w:rsidRDefault="00481EE8" w:rsidP="00A71118">
            <w:pPr>
              <w:spacing w:line="216" w:lineRule="auto"/>
              <w:textAlignment w:val="baseline"/>
              <w:rPr>
                <w:rFonts w:cstheme="minorHAnsi"/>
              </w:rPr>
            </w:pPr>
          </w:p>
          <w:p w:rsidR="00870B5A" w:rsidRDefault="003C29D8" w:rsidP="00A71118">
            <w:pPr>
              <w:spacing w:line="216" w:lineRule="auto"/>
              <w:textAlignment w:val="baseline"/>
              <w:rPr>
                <w:rFonts w:cstheme="minorHAnsi"/>
              </w:rPr>
            </w:pPr>
            <w:r>
              <w:rPr>
                <w:rFonts w:cstheme="minorHAnsi"/>
              </w:rPr>
              <w:t>Työntekijäin eläkelaki</w:t>
            </w:r>
          </w:p>
          <w:p w:rsidR="003C29D8" w:rsidRDefault="003C29D8" w:rsidP="00A71118">
            <w:pPr>
              <w:spacing w:line="216" w:lineRule="auto"/>
              <w:textAlignment w:val="baseline"/>
              <w:rPr>
                <w:rFonts w:cstheme="minorHAnsi"/>
              </w:rPr>
            </w:pPr>
            <w:r>
              <w:rPr>
                <w:rFonts w:cstheme="minorHAnsi"/>
              </w:rPr>
              <w:t xml:space="preserve"> TEL</w:t>
            </w:r>
          </w:p>
        </w:tc>
        <w:tc>
          <w:tcPr>
            <w:tcW w:w="1956" w:type="dxa"/>
            <w:shd w:val="clear" w:color="auto" w:fill="E5DFEC" w:themeFill="accent4" w:themeFillTint="33"/>
          </w:tcPr>
          <w:p w:rsidR="00481EE8" w:rsidRDefault="00481EE8" w:rsidP="00A71118">
            <w:pPr>
              <w:spacing w:line="216" w:lineRule="auto"/>
              <w:textAlignment w:val="baseline"/>
              <w:rPr>
                <w:rFonts w:cstheme="minorHAnsi"/>
              </w:rPr>
            </w:pPr>
          </w:p>
          <w:p w:rsidR="00481EE8" w:rsidRDefault="00481EE8" w:rsidP="00481EE8">
            <w:pPr>
              <w:spacing w:line="216" w:lineRule="auto"/>
              <w:textAlignment w:val="baseline"/>
              <w:rPr>
                <w:rFonts w:cstheme="minorHAnsi"/>
              </w:rPr>
            </w:pPr>
            <w:r>
              <w:rPr>
                <w:rFonts w:cstheme="minorHAnsi"/>
              </w:rPr>
              <w:t>Eläke alkoi kertyä 23-vuotiaana</w:t>
            </w:r>
          </w:p>
          <w:p w:rsidR="00481EE8" w:rsidRDefault="00481EE8" w:rsidP="00A71118">
            <w:pPr>
              <w:spacing w:line="216" w:lineRule="auto"/>
              <w:textAlignment w:val="baseline"/>
              <w:rPr>
                <w:rFonts w:cstheme="minorHAnsi"/>
              </w:rPr>
            </w:pPr>
          </w:p>
          <w:p w:rsidR="003C29D8" w:rsidRDefault="003C29D8" w:rsidP="00A71118">
            <w:pPr>
              <w:spacing w:line="216" w:lineRule="auto"/>
              <w:textAlignment w:val="baseline"/>
              <w:rPr>
                <w:rFonts w:cstheme="minorHAnsi"/>
              </w:rPr>
            </w:pPr>
            <w:r>
              <w:rPr>
                <w:rFonts w:cstheme="minorHAnsi"/>
              </w:rPr>
              <w:t>1,5 % / vuosi</w:t>
            </w:r>
          </w:p>
          <w:p w:rsidR="003C29D8" w:rsidRDefault="00F815F7" w:rsidP="00A71118">
            <w:pPr>
              <w:spacing w:line="216" w:lineRule="auto"/>
              <w:textAlignment w:val="baseline"/>
              <w:rPr>
                <w:rFonts w:cstheme="minorHAnsi"/>
              </w:rPr>
            </w:pPr>
            <w:r>
              <w:rPr>
                <w:rFonts w:cstheme="minorHAnsi"/>
              </w:rPr>
              <w:t>yli 60-vuotiailla</w:t>
            </w:r>
            <w:r w:rsidR="003C29D8">
              <w:rPr>
                <w:rFonts w:cstheme="minorHAnsi"/>
              </w:rPr>
              <w:t xml:space="preserve"> </w:t>
            </w:r>
            <w:r>
              <w:rPr>
                <w:rFonts w:cstheme="minorHAnsi"/>
              </w:rPr>
              <w:br/>
            </w:r>
            <w:r w:rsidR="003C29D8">
              <w:rPr>
                <w:rFonts w:cstheme="minorHAnsi"/>
              </w:rPr>
              <w:t>2,5 % / v</w:t>
            </w:r>
            <w:r>
              <w:rPr>
                <w:rFonts w:cstheme="minorHAnsi"/>
              </w:rPr>
              <w:t>uosi</w:t>
            </w:r>
          </w:p>
          <w:p w:rsidR="00481EE8" w:rsidRDefault="00481EE8" w:rsidP="00A71118">
            <w:pPr>
              <w:spacing w:line="216" w:lineRule="auto"/>
              <w:textAlignment w:val="baseline"/>
              <w:rPr>
                <w:rFonts w:cstheme="minorHAnsi"/>
              </w:rPr>
            </w:pPr>
          </w:p>
          <w:p w:rsidR="00481EE8" w:rsidRDefault="00481EE8" w:rsidP="00A71118">
            <w:pPr>
              <w:spacing w:line="216" w:lineRule="auto"/>
              <w:textAlignment w:val="baseline"/>
              <w:rPr>
                <w:rFonts w:cstheme="minorHAnsi"/>
              </w:rPr>
            </w:pPr>
          </w:p>
          <w:p w:rsidR="00481EE8" w:rsidRDefault="00481EE8" w:rsidP="00A71118">
            <w:pPr>
              <w:spacing w:line="216" w:lineRule="auto"/>
              <w:textAlignment w:val="baseline"/>
              <w:rPr>
                <w:rFonts w:cstheme="minorHAnsi"/>
              </w:rPr>
            </w:pPr>
            <w:r>
              <w:rPr>
                <w:rFonts w:cstheme="minorHAnsi"/>
              </w:rPr>
              <w:t>Eläke laskettiin</w:t>
            </w:r>
          </w:p>
          <w:p w:rsidR="00481EE8" w:rsidRDefault="00481EE8" w:rsidP="00A71118">
            <w:pPr>
              <w:spacing w:line="216" w:lineRule="auto"/>
              <w:textAlignment w:val="baseline"/>
              <w:rPr>
                <w:rFonts w:cstheme="minorHAnsi"/>
              </w:rPr>
            </w:pPr>
            <w:r>
              <w:rPr>
                <w:rFonts w:cstheme="minorHAnsi"/>
              </w:rPr>
              <w:t>10 viimeisen vuoden ansioista</w:t>
            </w:r>
            <w:r w:rsidR="00F815F7">
              <w:rPr>
                <w:rFonts w:cstheme="minorHAnsi"/>
              </w:rPr>
              <w:t>.</w:t>
            </w:r>
          </w:p>
        </w:tc>
        <w:tc>
          <w:tcPr>
            <w:tcW w:w="1956" w:type="dxa"/>
            <w:shd w:val="clear" w:color="auto" w:fill="E5DFEC" w:themeFill="accent4" w:themeFillTint="33"/>
          </w:tcPr>
          <w:p w:rsidR="00481EE8" w:rsidRDefault="00481EE8" w:rsidP="00A71118">
            <w:pPr>
              <w:spacing w:line="216" w:lineRule="auto"/>
              <w:textAlignment w:val="baseline"/>
              <w:rPr>
                <w:rFonts w:cstheme="minorHAnsi"/>
              </w:rPr>
            </w:pPr>
          </w:p>
          <w:p w:rsidR="003C29D8" w:rsidRDefault="003C29D8" w:rsidP="00A71118">
            <w:pPr>
              <w:spacing w:line="216" w:lineRule="auto"/>
              <w:textAlignment w:val="baseline"/>
              <w:rPr>
                <w:rFonts w:cstheme="minorHAnsi"/>
              </w:rPr>
            </w:pPr>
            <w:r>
              <w:rPr>
                <w:rFonts w:cstheme="minorHAnsi"/>
              </w:rPr>
              <w:t xml:space="preserve">65 vuotta </w:t>
            </w:r>
          </w:p>
          <w:p w:rsidR="003C29D8" w:rsidRDefault="003C29D8" w:rsidP="00A71118">
            <w:pPr>
              <w:spacing w:line="216" w:lineRule="auto"/>
              <w:textAlignment w:val="baseline"/>
              <w:rPr>
                <w:rFonts w:cstheme="minorHAnsi"/>
              </w:rPr>
            </w:pPr>
          </w:p>
          <w:p w:rsidR="003C29D8" w:rsidRDefault="003C29D8" w:rsidP="00A71118">
            <w:pPr>
              <w:spacing w:line="216" w:lineRule="auto"/>
              <w:textAlignment w:val="baseline"/>
              <w:rPr>
                <w:rFonts w:cstheme="minorHAnsi"/>
              </w:rPr>
            </w:pPr>
          </w:p>
          <w:p w:rsidR="003C29D8" w:rsidRDefault="003C29D8" w:rsidP="00A71118">
            <w:pPr>
              <w:spacing w:line="216" w:lineRule="auto"/>
              <w:textAlignment w:val="baseline"/>
              <w:rPr>
                <w:rFonts w:cstheme="minorHAnsi"/>
              </w:rPr>
            </w:pPr>
          </w:p>
          <w:p w:rsidR="003C29D8" w:rsidRDefault="003C29D8" w:rsidP="00A71118">
            <w:pPr>
              <w:spacing w:line="216" w:lineRule="auto"/>
              <w:textAlignment w:val="baseline"/>
              <w:rPr>
                <w:rFonts w:cstheme="minorHAnsi"/>
              </w:rPr>
            </w:pPr>
            <w:r>
              <w:rPr>
                <w:rFonts w:cstheme="minorHAnsi"/>
              </w:rPr>
              <w:t>Postilaisilla</w:t>
            </w:r>
            <w:r w:rsidR="00F815F7">
              <w:rPr>
                <w:rFonts w:cstheme="minorHAnsi"/>
              </w:rPr>
              <w:br/>
              <w:t>v.</w:t>
            </w:r>
            <w:r>
              <w:rPr>
                <w:rFonts w:cstheme="minorHAnsi"/>
              </w:rPr>
              <w:t xml:space="preserve"> 1950 tai </w:t>
            </w:r>
            <w:r w:rsidR="00F815F7">
              <w:rPr>
                <w:rFonts w:cstheme="minorHAnsi"/>
              </w:rPr>
              <w:t xml:space="preserve">sitä </w:t>
            </w:r>
            <w:r>
              <w:rPr>
                <w:rFonts w:cstheme="minorHAnsi"/>
              </w:rPr>
              <w:t>ennen syntyneillä</w:t>
            </w:r>
          </w:p>
          <w:p w:rsidR="003C29D8" w:rsidRDefault="003C29D8" w:rsidP="00A71118">
            <w:pPr>
              <w:spacing w:line="216" w:lineRule="auto"/>
              <w:textAlignment w:val="baseline"/>
              <w:rPr>
                <w:rFonts w:cstheme="minorHAnsi"/>
              </w:rPr>
            </w:pPr>
            <w:r>
              <w:rPr>
                <w:rFonts w:cstheme="minorHAnsi"/>
              </w:rPr>
              <w:t xml:space="preserve">alempi eläkeikä </w:t>
            </w:r>
            <w:r w:rsidR="00F815F7">
              <w:rPr>
                <w:rFonts w:cstheme="minorHAnsi"/>
              </w:rPr>
              <w:br/>
            </w:r>
            <w:r>
              <w:rPr>
                <w:rFonts w:cstheme="minorHAnsi"/>
              </w:rPr>
              <w:t>63 v</w:t>
            </w:r>
            <w:r w:rsidR="00F815F7">
              <w:rPr>
                <w:rFonts w:cstheme="minorHAnsi"/>
              </w:rPr>
              <w:t xml:space="preserve">. </w:t>
            </w:r>
            <w:r>
              <w:rPr>
                <w:rFonts w:cstheme="minorHAnsi"/>
              </w:rPr>
              <w:t>- 64 v</w:t>
            </w:r>
            <w:r w:rsidR="00F815F7">
              <w:rPr>
                <w:rFonts w:cstheme="minorHAnsi"/>
              </w:rPr>
              <w:t>.</w:t>
            </w:r>
            <w:r>
              <w:rPr>
                <w:rFonts w:cstheme="minorHAnsi"/>
              </w:rPr>
              <w:t xml:space="preserve"> 10 kk</w:t>
            </w:r>
            <w:r w:rsidR="00F815F7">
              <w:rPr>
                <w:rFonts w:cstheme="minorHAnsi"/>
              </w:rPr>
              <w:t>.</w:t>
            </w:r>
            <w:r>
              <w:rPr>
                <w:rFonts w:cstheme="minorHAnsi"/>
              </w:rPr>
              <w:t xml:space="preserve"> </w:t>
            </w:r>
          </w:p>
        </w:tc>
        <w:tc>
          <w:tcPr>
            <w:tcW w:w="1956" w:type="dxa"/>
            <w:shd w:val="clear" w:color="auto" w:fill="E5DFEC" w:themeFill="accent4" w:themeFillTint="33"/>
          </w:tcPr>
          <w:p w:rsidR="00481EE8" w:rsidRDefault="00481EE8" w:rsidP="00A71118">
            <w:pPr>
              <w:spacing w:line="216" w:lineRule="auto"/>
              <w:textAlignment w:val="baseline"/>
              <w:rPr>
                <w:rFonts w:cstheme="minorHAnsi"/>
              </w:rPr>
            </w:pPr>
          </w:p>
          <w:p w:rsidR="003C29D8" w:rsidRDefault="003C29D8" w:rsidP="00A71118">
            <w:pPr>
              <w:spacing w:line="216" w:lineRule="auto"/>
              <w:textAlignment w:val="baseline"/>
              <w:rPr>
                <w:rFonts w:cstheme="minorHAnsi"/>
              </w:rPr>
            </w:pPr>
            <w:r>
              <w:rPr>
                <w:rFonts w:cstheme="minorHAnsi"/>
              </w:rPr>
              <w:t xml:space="preserve">60 % </w:t>
            </w:r>
          </w:p>
          <w:p w:rsidR="003C29D8" w:rsidRDefault="003C29D8" w:rsidP="00A71118">
            <w:pPr>
              <w:spacing w:line="216" w:lineRule="auto"/>
              <w:textAlignment w:val="baseline"/>
              <w:rPr>
                <w:rFonts w:cstheme="minorHAnsi"/>
              </w:rPr>
            </w:pPr>
            <w:r>
              <w:rPr>
                <w:rFonts w:cstheme="minorHAnsi"/>
              </w:rPr>
              <w:t>korkeimmasta eläkepalkasta</w:t>
            </w:r>
          </w:p>
          <w:p w:rsidR="003C29D8" w:rsidRDefault="003C29D8" w:rsidP="00A71118">
            <w:pPr>
              <w:spacing w:line="216" w:lineRule="auto"/>
              <w:textAlignment w:val="baseline"/>
              <w:rPr>
                <w:rFonts w:cstheme="minorHAnsi"/>
              </w:rPr>
            </w:pPr>
          </w:p>
          <w:p w:rsidR="003C29D8" w:rsidRDefault="003C29D8" w:rsidP="00A71118">
            <w:pPr>
              <w:spacing w:line="216" w:lineRule="auto"/>
              <w:textAlignment w:val="baseline"/>
              <w:rPr>
                <w:rFonts w:cstheme="minorHAnsi"/>
              </w:rPr>
            </w:pPr>
            <w:r>
              <w:rPr>
                <w:rFonts w:cstheme="minorHAnsi"/>
              </w:rPr>
              <w:t xml:space="preserve">Postilaisilla </w:t>
            </w:r>
            <w:r w:rsidR="004C2857">
              <w:rPr>
                <w:rFonts w:cstheme="minorHAnsi"/>
              </w:rPr>
              <w:t xml:space="preserve">v. </w:t>
            </w:r>
            <w:r>
              <w:rPr>
                <w:rFonts w:cstheme="minorHAnsi"/>
              </w:rPr>
              <w:t xml:space="preserve">1950 tai </w:t>
            </w:r>
            <w:r w:rsidR="004C2857">
              <w:rPr>
                <w:rFonts w:cstheme="minorHAnsi"/>
              </w:rPr>
              <w:t xml:space="preserve">sitä </w:t>
            </w:r>
            <w:r>
              <w:rPr>
                <w:rFonts w:cstheme="minorHAnsi"/>
              </w:rPr>
              <w:t>ennen syntyneillä</w:t>
            </w:r>
          </w:p>
          <w:p w:rsidR="003C29D8" w:rsidRDefault="003C29D8" w:rsidP="004C2857">
            <w:pPr>
              <w:spacing w:line="216" w:lineRule="auto"/>
              <w:textAlignment w:val="baseline"/>
              <w:rPr>
                <w:rFonts w:cstheme="minorHAnsi"/>
              </w:rPr>
            </w:pPr>
            <w:r>
              <w:rPr>
                <w:rFonts w:cstheme="minorHAnsi"/>
              </w:rPr>
              <w:t>lisäeläke 0</w:t>
            </w:r>
            <w:r w:rsidR="004C2857">
              <w:rPr>
                <w:rFonts w:cstheme="minorHAnsi"/>
              </w:rPr>
              <w:t>,1</w:t>
            </w:r>
            <w:r w:rsidR="004C2857">
              <w:t>–</w:t>
            </w:r>
            <w:r w:rsidR="004C2857">
              <w:rPr>
                <w:rFonts w:cstheme="minorHAnsi"/>
              </w:rPr>
              <w:t xml:space="preserve">3 </w:t>
            </w:r>
            <w:r>
              <w:rPr>
                <w:rFonts w:cstheme="minorHAnsi"/>
              </w:rPr>
              <w:t>%</w:t>
            </w:r>
            <w:r w:rsidR="004C2857">
              <w:rPr>
                <w:rFonts w:cstheme="minorHAnsi"/>
              </w:rPr>
              <w:t>.</w:t>
            </w:r>
          </w:p>
        </w:tc>
      </w:tr>
      <w:tr w:rsidR="003C29D8" w:rsidTr="0008634E">
        <w:tc>
          <w:tcPr>
            <w:tcW w:w="1955" w:type="dxa"/>
            <w:shd w:val="clear" w:color="auto" w:fill="FBD4B4" w:themeFill="accent6" w:themeFillTint="66"/>
          </w:tcPr>
          <w:p w:rsidR="00481EE8" w:rsidRDefault="00481EE8" w:rsidP="00A71118">
            <w:pPr>
              <w:spacing w:line="216" w:lineRule="auto"/>
              <w:textAlignment w:val="baseline"/>
              <w:rPr>
                <w:rFonts w:cstheme="minorHAnsi"/>
              </w:rPr>
            </w:pPr>
          </w:p>
          <w:p w:rsidR="003C29D8" w:rsidRDefault="00481EE8" w:rsidP="00A71118">
            <w:pPr>
              <w:spacing w:line="216" w:lineRule="auto"/>
              <w:textAlignment w:val="baseline"/>
              <w:rPr>
                <w:rFonts w:cstheme="minorHAnsi"/>
              </w:rPr>
            </w:pPr>
            <w:r>
              <w:rPr>
                <w:rFonts w:cstheme="minorHAnsi"/>
              </w:rPr>
              <w:t xml:space="preserve">2005 </w:t>
            </w:r>
            <w:r w:rsidR="00360641">
              <w:rPr>
                <w:rFonts w:eastAsia="Times New Roman" w:cstheme="minorHAnsi"/>
                <w:color w:val="000000"/>
              </w:rPr>
              <w:t>→</w:t>
            </w:r>
          </w:p>
          <w:p w:rsidR="00481EE8" w:rsidRDefault="00481EE8" w:rsidP="00A71118">
            <w:pPr>
              <w:spacing w:line="216" w:lineRule="auto"/>
              <w:textAlignment w:val="baseline"/>
              <w:rPr>
                <w:rFonts w:cstheme="minorHAnsi"/>
              </w:rPr>
            </w:pPr>
          </w:p>
          <w:p w:rsidR="00481EE8" w:rsidRDefault="00481EE8" w:rsidP="00A71118">
            <w:pPr>
              <w:spacing w:line="216" w:lineRule="auto"/>
              <w:textAlignment w:val="baseline"/>
              <w:rPr>
                <w:rFonts w:cstheme="minorHAnsi"/>
              </w:rPr>
            </w:pPr>
          </w:p>
        </w:tc>
        <w:tc>
          <w:tcPr>
            <w:tcW w:w="1955" w:type="dxa"/>
            <w:shd w:val="clear" w:color="auto" w:fill="FBD4B4" w:themeFill="accent6" w:themeFillTint="66"/>
          </w:tcPr>
          <w:p w:rsidR="00481EE8" w:rsidRDefault="00481EE8" w:rsidP="00A71118">
            <w:pPr>
              <w:spacing w:line="216" w:lineRule="auto"/>
              <w:textAlignment w:val="baseline"/>
              <w:rPr>
                <w:rFonts w:cstheme="minorHAnsi"/>
              </w:rPr>
            </w:pPr>
          </w:p>
          <w:p w:rsidR="003C29D8" w:rsidRDefault="00481EE8" w:rsidP="00A71118">
            <w:pPr>
              <w:spacing w:line="216" w:lineRule="auto"/>
              <w:textAlignment w:val="baseline"/>
              <w:rPr>
                <w:rFonts w:cstheme="minorHAnsi"/>
              </w:rPr>
            </w:pPr>
            <w:r>
              <w:rPr>
                <w:rFonts w:cstheme="minorHAnsi"/>
              </w:rPr>
              <w:t>Työntekijän</w:t>
            </w:r>
          </w:p>
          <w:p w:rsidR="00481EE8" w:rsidRDefault="00481EE8" w:rsidP="00A71118">
            <w:pPr>
              <w:spacing w:line="216" w:lineRule="auto"/>
              <w:textAlignment w:val="baseline"/>
              <w:rPr>
                <w:rFonts w:cstheme="minorHAnsi"/>
              </w:rPr>
            </w:pPr>
            <w:r>
              <w:rPr>
                <w:rFonts w:cstheme="minorHAnsi"/>
              </w:rPr>
              <w:t>eläkelaki</w:t>
            </w:r>
          </w:p>
          <w:p w:rsidR="00CE27E5" w:rsidRDefault="00CE27E5" w:rsidP="00A71118">
            <w:pPr>
              <w:spacing w:line="216" w:lineRule="auto"/>
              <w:textAlignment w:val="baseline"/>
              <w:rPr>
                <w:rFonts w:cstheme="minorHAnsi"/>
              </w:rPr>
            </w:pPr>
            <w:r>
              <w:rPr>
                <w:rFonts w:cstheme="minorHAnsi"/>
              </w:rPr>
              <w:t>TyEL</w:t>
            </w:r>
          </w:p>
        </w:tc>
        <w:tc>
          <w:tcPr>
            <w:tcW w:w="1956" w:type="dxa"/>
            <w:shd w:val="clear" w:color="auto" w:fill="FBD4B4" w:themeFill="accent6" w:themeFillTint="66"/>
          </w:tcPr>
          <w:p w:rsidR="00481EE8" w:rsidRDefault="00481EE8" w:rsidP="00A71118">
            <w:pPr>
              <w:spacing w:line="216" w:lineRule="auto"/>
              <w:textAlignment w:val="baseline"/>
              <w:rPr>
                <w:rFonts w:cstheme="minorHAnsi"/>
              </w:rPr>
            </w:pPr>
          </w:p>
          <w:p w:rsidR="00481EE8" w:rsidRDefault="00481EE8" w:rsidP="00A71118">
            <w:pPr>
              <w:spacing w:line="216" w:lineRule="auto"/>
              <w:textAlignment w:val="baseline"/>
              <w:rPr>
                <w:rFonts w:cstheme="minorHAnsi"/>
              </w:rPr>
            </w:pPr>
            <w:r>
              <w:rPr>
                <w:rFonts w:cstheme="minorHAnsi"/>
              </w:rPr>
              <w:t>Eläke alkaa kertyä</w:t>
            </w:r>
          </w:p>
          <w:p w:rsidR="00481EE8" w:rsidRDefault="00F815F7" w:rsidP="00A71118">
            <w:pPr>
              <w:spacing w:line="216" w:lineRule="auto"/>
              <w:textAlignment w:val="baseline"/>
              <w:rPr>
                <w:rFonts w:cstheme="minorHAnsi"/>
              </w:rPr>
            </w:pPr>
            <w:r>
              <w:rPr>
                <w:rFonts w:cstheme="minorHAnsi"/>
              </w:rPr>
              <w:t>18-</w:t>
            </w:r>
            <w:r w:rsidR="00481EE8">
              <w:rPr>
                <w:rFonts w:cstheme="minorHAnsi"/>
              </w:rPr>
              <w:t>vuotiaan</w:t>
            </w:r>
            <w:r>
              <w:rPr>
                <w:rFonts w:cstheme="minorHAnsi"/>
              </w:rPr>
              <w:t>a</w:t>
            </w:r>
          </w:p>
          <w:p w:rsidR="00481EE8" w:rsidRDefault="00481EE8" w:rsidP="00A71118">
            <w:pPr>
              <w:spacing w:line="216" w:lineRule="auto"/>
              <w:textAlignment w:val="baseline"/>
              <w:rPr>
                <w:rFonts w:cstheme="minorHAnsi"/>
              </w:rPr>
            </w:pPr>
          </w:p>
          <w:p w:rsidR="003C29D8" w:rsidRDefault="00F815F7" w:rsidP="00A71118">
            <w:pPr>
              <w:spacing w:line="216" w:lineRule="auto"/>
              <w:textAlignment w:val="baseline"/>
              <w:rPr>
                <w:rFonts w:cstheme="minorHAnsi"/>
              </w:rPr>
            </w:pPr>
            <w:r>
              <w:rPr>
                <w:rFonts w:cstheme="minorHAnsi"/>
              </w:rPr>
              <w:t>18–</w:t>
            </w:r>
            <w:r w:rsidR="00481EE8">
              <w:rPr>
                <w:rFonts w:cstheme="minorHAnsi"/>
              </w:rPr>
              <w:t>52 v</w:t>
            </w:r>
            <w:r>
              <w:rPr>
                <w:rFonts w:cstheme="minorHAnsi"/>
              </w:rPr>
              <w:t>.</w:t>
            </w:r>
            <w:r w:rsidR="00481EE8">
              <w:rPr>
                <w:rFonts w:cstheme="minorHAnsi"/>
              </w:rPr>
              <w:t xml:space="preserve"> 1,5 %</w:t>
            </w:r>
          </w:p>
          <w:p w:rsidR="00481EE8" w:rsidRDefault="00F815F7" w:rsidP="00A71118">
            <w:pPr>
              <w:spacing w:line="216" w:lineRule="auto"/>
              <w:textAlignment w:val="baseline"/>
              <w:rPr>
                <w:rFonts w:cstheme="minorHAnsi"/>
              </w:rPr>
            </w:pPr>
            <w:r>
              <w:rPr>
                <w:rFonts w:cstheme="minorHAnsi"/>
              </w:rPr>
              <w:t>53–</w:t>
            </w:r>
            <w:r w:rsidR="00481EE8">
              <w:rPr>
                <w:rFonts w:cstheme="minorHAnsi"/>
              </w:rPr>
              <w:t>62 v</w:t>
            </w:r>
            <w:r>
              <w:rPr>
                <w:rFonts w:cstheme="minorHAnsi"/>
              </w:rPr>
              <w:t>.</w:t>
            </w:r>
            <w:r w:rsidR="00481EE8">
              <w:rPr>
                <w:rFonts w:cstheme="minorHAnsi"/>
              </w:rPr>
              <w:t xml:space="preserve"> 1,9 %</w:t>
            </w:r>
          </w:p>
          <w:p w:rsidR="00481EE8" w:rsidRDefault="00F815F7" w:rsidP="00A71118">
            <w:pPr>
              <w:spacing w:line="216" w:lineRule="auto"/>
              <w:textAlignment w:val="baseline"/>
              <w:rPr>
                <w:rFonts w:cstheme="minorHAnsi"/>
              </w:rPr>
            </w:pPr>
            <w:r>
              <w:rPr>
                <w:rFonts w:cstheme="minorHAnsi"/>
              </w:rPr>
              <w:t>63</w:t>
            </w:r>
            <w:r>
              <w:t>–</w:t>
            </w:r>
            <w:r w:rsidR="00481EE8">
              <w:rPr>
                <w:rFonts w:cstheme="minorHAnsi"/>
              </w:rPr>
              <w:t>67 v</w:t>
            </w:r>
            <w:r>
              <w:rPr>
                <w:rFonts w:cstheme="minorHAnsi"/>
              </w:rPr>
              <w:t>.</w:t>
            </w:r>
            <w:r w:rsidR="00481EE8">
              <w:rPr>
                <w:rFonts w:cstheme="minorHAnsi"/>
              </w:rPr>
              <w:t xml:space="preserve"> 4,5 %</w:t>
            </w:r>
          </w:p>
          <w:p w:rsidR="00481EE8" w:rsidRDefault="00481EE8" w:rsidP="00A71118">
            <w:pPr>
              <w:spacing w:line="216" w:lineRule="auto"/>
              <w:textAlignment w:val="baseline"/>
              <w:rPr>
                <w:rFonts w:cstheme="minorHAnsi"/>
              </w:rPr>
            </w:pPr>
          </w:p>
          <w:p w:rsidR="00481EE8" w:rsidRDefault="00481EE8" w:rsidP="00A71118">
            <w:pPr>
              <w:spacing w:line="216" w:lineRule="auto"/>
              <w:textAlignment w:val="baseline"/>
              <w:rPr>
                <w:rFonts w:cstheme="minorHAnsi"/>
              </w:rPr>
            </w:pPr>
            <w:r>
              <w:rPr>
                <w:rFonts w:cstheme="minorHAnsi"/>
              </w:rPr>
              <w:t>Eläke lasketaan kunkin vuoden vuosiansiosta</w:t>
            </w:r>
            <w:r w:rsidR="00216F4C">
              <w:rPr>
                <w:rFonts w:cstheme="minorHAnsi"/>
              </w:rPr>
              <w:t>,</w:t>
            </w:r>
            <w:r>
              <w:rPr>
                <w:rFonts w:cstheme="minorHAnsi"/>
              </w:rPr>
              <w:t xml:space="preserve"> josta ensin vähennetää</w:t>
            </w:r>
            <w:r w:rsidR="00216F4C">
              <w:rPr>
                <w:rFonts w:cstheme="minorHAnsi"/>
              </w:rPr>
              <w:t>n</w:t>
            </w:r>
            <w:r>
              <w:rPr>
                <w:rFonts w:cstheme="minorHAnsi"/>
              </w:rPr>
              <w:t xml:space="preserve"> </w:t>
            </w:r>
            <w:r w:rsidR="00E66C3F">
              <w:rPr>
                <w:rFonts w:cstheme="minorHAnsi"/>
              </w:rPr>
              <w:t xml:space="preserve">työntekijän </w:t>
            </w:r>
            <w:r w:rsidR="00F815F7">
              <w:rPr>
                <w:rFonts w:cstheme="minorHAnsi"/>
              </w:rPr>
              <w:br/>
              <w:t>T</w:t>
            </w:r>
            <w:r w:rsidR="00E66C3F">
              <w:rPr>
                <w:rFonts w:cstheme="minorHAnsi"/>
              </w:rPr>
              <w:t>y</w:t>
            </w:r>
            <w:r w:rsidR="00F815F7">
              <w:rPr>
                <w:rFonts w:cstheme="minorHAnsi"/>
              </w:rPr>
              <w:t>EL</w:t>
            </w:r>
            <w:r w:rsidR="00216F4C">
              <w:rPr>
                <w:rFonts w:cstheme="minorHAnsi"/>
              </w:rPr>
              <w:t>-maksu</w:t>
            </w:r>
            <w:r>
              <w:rPr>
                <w:rFonts w:cstheme="minorHAnsi"/>
              </w:rPr>
              <w:t>.</w:t>
            </w:r>
          </w:p>
          <w:p w:rsidR="00481EE8" w:rsidRDefault="00481EE8" w:rsidP="00A71118">
            <w:pPr>
              <w:spacing w:line="216" w:lineRule="auto"/>
              <w:textAlignment w:val="baseline"/>
              <w:rPr>
                <w:rFonts w:cstheme="minorHAnsi"/>
              </w:rPr>
            </w:pPr>
          </w:p>
          <w:p w:rsidR="00481EE8" w:rsidRDefault="00481EE8" w:rsidP="00A71118">
            <w:pPr>
              <w:spacing w:line="216" w:lineRule="auto"/>
              <w:textAlignment w:val="baseline"/>
              <w:rPr>
                <w:rFonts w:cstheme="minorHAnsi"/>
              </w:rPr>
            </w:pPr>
          </w:p>
        </w:tc>
        <w:tc>
          <w:tcPr>
            <w:tcW w:w="1956" w:type="dxa"/>
            <w:shd w:val="clear" w:color="auto" w:fill="FBD4B4" w:themeFill="accent6" w:themeFillTint="66"/>
          </w:tcPr>
          <w:p w:rsidR="00481EE8" w:rsidRDefault="00481EE8" w:rsidP="00A71118">
            <w:pPr>
              <w:spacing w:line="216" w:lineRule="auto"/>
              <w:textAlignment w:val="baseline"/>
              <w:rPr>
                <w:rFonts w:cstheme="minorHAnsi"/>
              </w:rPr>
            </w:pPr>
          </w:p>
          <w:p w:rsidR="003C29D8" w:rsidRDefault="008F37AE" w:rsidP="00A71118">
            <w:pPr>
              <w:spacing w:line="216" w:lineRule="auto"/>
              <w:textAlignment w:val="baseline"/>
              <w:rPr>
                <w:rFonts w:cstheme="minorHAnsi"/>
              </w:rPr>
            </w:pPr>
            <w:r>
              <w:rPr>
                <w:rFonts w:cstheme="minorHAnsi"/>
              </w:rPr>
              <w:t>J</w:t>
            </w:r>
            <w:r w:rsidR="00F815F7">
              <w:rPr>
                <w:rFonts w:cstheme="minorHAnsi"/>
              </w:rPr>
              <w:t>oustava 63–</w:t>
            </w:r>
            <w:r w:rsidR="00481EE8">
              <w:rPr>
                <w:rFonts w:cstheme="minorHAnsi"/>
              </w:rPr>
              <w:t>67 vuotta</w:t>
            </w:r>
          </w:p>
        </w:tc>
        <w:tc>
          <w:tcPr>
            <w:tcW w:w="1956" w:type="dxa"/>
            <w:shd w:val="clear" w:color="auto" w:fill="FBD4B4" w:themeFill="accent6" w:themeFillTint="66"/>
          </w:tcPr>
          <w:p w:rsidR="00481EE8" w:rsidRDefault="00481EE8" w:rsidP="00A71118">
            <w:pPr>
              <w:spacing w:line="216" w:lineRule="auto"/>
              <w:textAlignment w:val="baseline"/>
              <w:rPr>
                <w:rFonts w:cstheme="minorHAnsi"/>
              </w:rPr>
            </w:pPr>
          </w:p>
          <w:p w:rsidR="003C29D8" w:rsidRDefault="008F37AE" w:rsidP="00A71118">
            <w:pPr>
              <w:spacing w:line="216" w:lineRule="auto"/>
              <w:textAlignment w:val="baseline"/>
              <w:rPr>
                <w:rFonts w:cstheme="minorHAnsi"/>
              </w:rPr>
            </w:pPr>
            <w:r>
              <w:rPr>
                <w:rFonts w:cstheme="minorHAnsi"/>
              </w:rPr>
              <w:t>K</w:t>
            </w:r>
            <w:r w:rsidR="004C2857">
              <w:rPr>
                <w:rFonts w:cstheme="minorHAnsi"/>
              </w:rPr>
              <w:t>atto poistui,</w:t>
            </w:r>
            <w:r w:rsidR="004C2857">
              <w:rPr>
                <w:rFonts w:cstheme="minorHAnsi"/>
              </w:rPr>
              <w:br/>
            </w:r>
            <w:r w:rsidR="00481EE8">
              <w:rPr>
                <w:rFonts w:cstheme="minorHAnsi"/>
              </w:rPr>
              <w:t>TyEL</w:t>
            </w:r>
            <w:r w:rsidR="004C2857">
              <w:rPr>
                <w:rFonts w:cstheme="minorHAnsi"/>
              </w:rPr>
              <w:t>-eläkkeess</w:t>
            </w:r>
            <w:r w:rsidR="00481EE8">
              <w:rPr>
                <w:rFonts w:cstheme="minorHAnsi"/>
              </w:rPr>
              <w:t>ä</w:t>
            </w:r>
            <w:r w:rsidR="00216F4C">
              <w:rPr>
                <w:rFonts w:cstheme="minorHAnsi"/>
              </w:rPr>
              <w:t xml:space="preserve"> ei maksimia</w:t>
            </w:r>
            <w:r w:rsidR="004C2857">
              <w:rPr>
                <w:rFonts w:cstheme="minorHAnsi"/>
              </w:rPr>
              <w:t>.</w:t>
            </w:r>
          </w:p>
          <w:p w:rsidR="00481EE8" w:rsidRDefault="00481EE8" w:rsidP="00A71118">
            <w:pPr>
              <w:spacing w:line="216" w:lineRule="auto"/>
              <w:textAlignment w:val="baseline"/>
              <w:rPr>
                <w:rFonts w:cstheme="minorHAnsi"/>
              </w:rPr>
            </w:pPr>
          </w:p>
          <w:p w:rsidR="00481EE8" w:rsidRDefault="004C2857" w:rsidP="00A71118">
            <w:pPr>
              <w:spacing w:line="216" w:lineRule="auto"/>
              <w:textAlignment w:val="baseline"/>
              <w:rPr>
                <w:rFonts w:cstheme="minorHAnsi"/>
              </w:rPr>
            </w:pPr>
            <w:r>
              <w:rPr>
                <w:rFonts w:cstheme="minorHAnsi"/>
              </w:rPr>
              <w:t>V</w:t>
            </w:r>
            <w:r w:rsidR="001C59B9">
              <w:rPr>
                <w:rFonts w:cstheme="minorHAnsi"/>
              </w:rPr>
              <w:t>a</w:t>
            </w:r>
            <w:r>
              <w:rPr>
                <w:rFonts w:cstheme="minorHAnsi"/>
              </w:rPr>
              <w:t>EL-</w:t>
            </w:r>
            <w:r w:rsidR="00481EE8">
              <w:rPr>
                <w:rFonts w:cstheme="minorHAnsi"/>
              </w:rPr>
              <w:t>eläkkeen saa täytenä,</w:t>
            </w:r>
            <w:r w:rsidR="00F815F7">
              <w:rPr>
                <w:rFonts w:cstheme="minorHAnsi"/>
              </w:rPr>
              <w:t xml:space="preserve"> jos ottaa sen vastaan vasta 65 vuotta täytettyään. Muuten 2 %</w:t>
            </w:r>
            <w:r w:rsidR="00216F4C">
              <w:rPr>
                <w:rFonts w:cstheme="minorHAnsi"/>
              </w:rPr>
              <w:t>:</w:t>
            </w:r>
            <w:r>
              <w:rPr>
                <w:rFonts w:cstheme="minorHAnsi"/>
              </w:rPr>
              <w:t>i</w:t>
            </w:r>
            <w:r w:rsidR="00216F4C">
              <w:rPr>
                <w:rFonts w:cstheme="minorHAnsi"/>
              </w:rPr>
              <w:t xml:space="preserve">n </w:t>
            </w:r>
            <w:r w:rsidR="00481EE8">
              <w:rPr>
                <w:rFonts w:cstheme="minorHAnsi"/>
              </w:rPr>
              <w:t>karttuma putoaa 1,81</w:t>
            </w:r>
            <w:r w:rsidR="00216F4C">
              <w:rPr>
                <w:rFonts w:cstheme="minorHAnsi"/>
              </w:rPr>
              <w:t xml:space="preserve"> </w:t>
            </w:r>
            <w:r w:rsidR="00481EE8">
              <w:rPr>
                <w:rFonts w:cstheme="minorHAnsi"/>
              </w:rPr>
              <w:t>%:</w:t>
            </w:r>
            <w:r w:rsidR="00F815F7">
              <w:rPr>
                <w:rFonts w:cstheme="minorHAnsi"/>
              </w:rPr>
              <w:t>ii</w:t>
            </w:r>
            <w:r w:rsidR="00481EE8">
              <w:rPr>
                <w:rFonts w:cstheme="minorHAnsi"/>
              </w:rPr>
              <w:t>n</w:t>
            </w:r>
            <w:r>
              <w:rPr>
                <w:rFonts w:cstheme="minorHAnsi"/>
              </w:rPr>
              <w:t>.</w:t>
            </w:r>
            <w:r w:rsidR="00481EE8">
              <w:rPr>
                <w:rFonts w:cstheme="minorHAnsi"/>
              </w:rPr>
              <w:t xml:space="preserve"> </w:t>
            </w:r>
          </w:p>
          <w:p w:rsidR="001A65E0" w:rsidRDefault="001A65E0" w:rsidP="00A71118">
            <w:pPr>
              <w:spacing w:line="216" w:lineRule="auto"/>
              <w:textAlignment w:val="baseline"/>
              <w:rPr>
                <w:rFonts w:cstheme="minorHAnsi"/>
              </w:rPr>
            </w:pPr>
          </w:p>
          <w:p w:rsidR="001A65E0" w:rsidRDefault="001A65E0" w:rsidP="00A71118">
            <w:pPr>
              <w:spacing w:line="216" w:lineRule="auto"/>
              <w:textAlignment w:val="baseline"/>
              <w:rPr>
                <w:rFonts w:cstheme="minorHAnsi"/>
              </w:rPr>
            </w:pPr>
            <w:r>
              <w:rPr>
                <w:rFonts w:cstheme="minorHAnsi"/>
              </w:rPr>
              <w:t>Yhteensovitusraja</w:t>
            </w:r>
          </w:p>
          <w:p w:rsidR="00E6597B" w:rsidRDefault="00E6597B" w:rsidP="001A65E0">
            <w:pPr>
              <w:spacing w:line="216" w:lineRule="auto"/>
              <w:textAlignment w:val="baseline"/>
              <w:rPr>
                <w:rFonts w:cstheme="minorHAnsi"/>
              </w:rPr>
            </w:pPr>
            <w:r>
              <w:rPr>
                <w:rFonts w:cstheme="minorHAnsi"/>
              </w:rPr>
              <w:t>lasketaan:</w:t>
            </w:r>
          </w:p>
          <w:p w:rsidR="001A65E0" w:rsidRDefault="001A65E0" w:rsidP="001A65E0">
            <w:pPr>
              <w:spacing w:line="216" w:lineRule="auto"/>
              <w:textAlignment w:val="baseline"/>
              <w:rPr>
                <w:rFonts w:cstheme="minorHAnsi"/>
              </w:rPr>
            </w:pPr>
            <w:r>
              <w:rPr>
                <w:rFonts w:cstheme="minorHAnsi"/>
              </w:rPr>
              <w:t>päivät 23 vuoden jälkeen kertaa 60 jaettuna 14400:lla ( = 40 vuotta)</w:t>
            </w:r>
          </w:p>
          <w:p w:rsidR="001E54BE" w:rsidRDefault="001E54BE" w:rsidP="001A65E0">
            <w:pPr>
              <w:spacing w:line="216" w:lineRule="auto"/>
              <w:textAlignment w:val="baseline"/>
              <w:rPr>
                <w:rFonts w:cstheme="minorHAnsi"/>
              </w:rPr>
            </w:pPr>
          </w:p>
          <w:p w:rsidR="001A65E0" w:rsidRDefault="001E54BE" w:rsidP="001A65E0">
            <w:pPr>
              <w:spacing w:line="216" w:lineRule="auto"/>
              <w:textAlignment w:val="baseline"/>
              <w:rPr>
                <w:rFonts w:cstheme="minorHAnsi"/>
              </w:rPr>
            </w:pPr>
            <w:r>
              <w:rPr>
                <w:rFonts w:cstheme="minorHAnsi"/>
              </w:rPr>
              <w:t>Mahdollinen y</w:t>
            </w:r>
            <w:r w:rsidR="001A65E0">
              <w:rPr>
                <w:rFonts w:cstheme="minorHAnsi"/>
              </w:rPr>
              <w:t>lite vähennetään VaEL eläkkeestä.</w:t>
            </w:r>
          </w:p>
          <w:p w:rsidR="00E6597B" w:rsidRDefault="00E6597B" w:rsidP="001A65E0">
            <w:pPr>
              <w:spacing w:line="216" w:lineRule="auto"/>
              <w:textAlignment w:val="baseline"/>
              <w:rPr>
                <w:rFonts w:cstheme="minorHAnsi"/>
              </w:rPr>
            </w:pPr>
          </w:p>
        </w:tc>
      </w:tr>
    </w:tbl>
    <w:p w:rsidR="00717902" w:rsidRPr="00717902" w:rsidRDefault="00717902" w:rsidP="00A54C2C">
      <w:pPr>
        <w:pStyle w:val="Luettelokappale"/>
        <w:numPr>
          <w:ilvl w:val="0"/>
          <w:numId w:val="21"/>
        </w:numPr>
        <w:tabs>
          <w:tab w:val="left" w:pos="360"/>
        </w:tabs>
        <w:autoSpaceDE w:val="0"/>
        <w:autoSpaceDN w:val="0"/>
        <w:adjustRightInd w:val="0"/>
        <w:rPr>
          <w:rFonts w:asciiTheme="minorHAnsi" w:hAnsiTheme="minorHAnsi" w:cstheme="minorHAnsi"/>
          <w:color w:val="000000"/>
          <w:sz w:val="32"/>
          <w:szCs w:val="32"/>
        </w:rPr>
      </w:pPr>
      <w:r w:rsidRPr="00717902">
        <w:rPr>
          <w:rFonts w:asciiTheme="minorHAnsi" w:hAnsiTheme="minorHAnsi" w:cstheme="minorHAnsi"/>
          <w:color w:val="000000"/>
          <w:sz w:val="32"/>
          <w:szCs w:val="32"/>
        </w:rPr>
        <w:lastRenderedPageBreak/>
        <w:t>Eläketietoutta</w:t>
      </w:r>
    </w:p>
    <w:p w:rsidR="005B6EEA" w:rsidRDefault="005B6EEA" w:rsidP="00782EDC">
      <w:pPr>
        <w:tabs>
          <w:tab w:val="left" w:pos="360"/>
        </w:tabs>
        <w:autoSpaceDE w:val="0"/>
        <w:autoSpaceDN w:val="0"/>
        <w:adjustRightInd w:val="0"/>
        <w:spacing w:after="0" w:line="240" w:lineRule="auto"/>
        <w:rPr>
          <w:rFonts w:ascii="Times New Roman" w:eastAsia="Times New Roman" w:hAnsi="Times New Roman" w:cs="Arial"/>
          <w:color w:val="000000"/>
        </w:rPr>
      </w:pPr>
    </w:p>
    <w:tbl>
      <w:tblPr>
        <w:tblStyle w:val="TaulukkoRuudukko"/>
        <w:tblW w:w="0" w:type="auto"/>
        <w:tblLook w:val="04A0" w:firstRow="1" w:lastRow="0" w:firstColumn="1" w:lastColumn="0" w:noHBand="0" w:noVBand="1"/>
      </w:tblPr>
      <w:tblGrid>
        <w:gridCol w:w="3668"/>
        <w:gridCol w:w="6186"/>
      </w:tblGrid>
      <w:tr w:rsidR="00B214A7" w:rsidTr="0008634E">
        <w:tc>
          <w:tcPr>
            <w:tcW w:w="4928" w:type="dxa"/>
            <w:shd w:val="clear" w:color="auto" w:fill="C2D69B" w:themeFill="accent3" w:themeFillTint="99"/>
          </w:tcPr>
          <w:p w:rsidR="00FB7271" w:rsidRPr="00FB7271" w:rsidRDefault="00FB7271" w:rsidP="00FB7271">
            <w:pPr>
              <w:tabs>
                <w:tab w:val="left" w:pos="360"/>
              </w:tabs>
              <w:autoSpaceDE w:val="0"/>
              <w:autoSpaceDN w:val="0"/>
              <w:adjustRightInd w:val="0"/>
              <w:ind w:left="360"/>
              <w:rPr>
                <w:rFonts w:eastAsia="Times New Roman" w:cstheme="minorHAnsi"/>
                <w:b/>
                <w:color w:val="000000"/>
              </w:rPr>
            </w:pPr>
            <w:r w:rsidRPr="00FB7271">
              <w:rPr>
                <w:rFonts w:eastAsia="Times New Roman" w:cstheme="minorHAnsi"/>
                <w:b/>
                <w:color w:val="000000"/>
              </w:rPr>
              <w:t>Työkyvyttömyyseläke</w:t>
            </w:r>
          </w:p>
          <w:p w:rsidR="00FB7271" w:rsidRPr="00FB7271" w:rsidRDefault="00FB7271" w:rsidP="00FB7271">
            <w:pPr>
              <w:tabs>
                <w:tab w:val="left" w:pos="360"/>
              </w:tabs>
              <w:autoSpaceDE w:val="0"/>
              <w:autoSpaceDN w:val="0"/>
              <w:adjustRightInd w:val="0"/>
              <w:ind w:left="360"/>
              <w:rPr>
                <w:rFonts w:eastAsia="Times New Roman" w:cstheme="minorHAnsi"/>
                <w:color w:val="000000"/>
              </w:rPr>
            </w:pPr>
          </w:p>
          <w:p w:rsidR="00021FBB" w:rsidRDefault="004C2857" w:rsidP="00717902">
            <w:pPr>
              <w:tabs>
                <w:tab w:val="left" w:pos="360"/>
              </w:tabs>
              <w:autoSpaceDE w:val="0"/>
              <w:autoSpaceDN w:val="0"/>
              <w:adjustRightInd w:val="0"/>
              <w:ind w:left="360"/>
              <w:rPr>
                <w:rFonts w:eastAsia="Times New Roman" w:cstheme="minorHAnsi"/>
                <w:color w:val="000000"/>
              </w:rPr>
            </w:pPr>
            <w:r>
              <w:rPr>
                <w:rFonts w:eastAsia="Times New Roman" w:cstheme="minorHAnsi"/>
                <w:color w:val="000000"/>
              </w:rPr>
              <w:t>18</w:t>
            </w:r>
            <w:r>
              <w:t>–</w:t>
            </w:r>
            <w:r w:rsidR="002F31FD" w:rsidRPr="00FB7271">
              <w:rPr>
                <w:rFonts w:eastAsia="Times New Roman" w:cstheme="minorHAnsi"/>
                <w:color w:val="000000"/>
              </w:rPr>
              <w:t xml:space="preserve">62-vuotiaalle, kun työkyky on alentunut </w:t>
            </w:r>
            <w:r w:rsidR="002F31FD" w:rsidRPr="004F028E">
              <w:rPr>
                <w:rFonts w:eastAsia="Times New Roman" w:cstheme="minorHAnsi"/>
                <w:color w:val="000000"/>
                <w:u w:val="single"/>
              </w:rPr>
              <w:t>vuoden ajaksi</w:t>
            </w:r>
            <w:r w:rsidR="002F31FD" w:rsidRPr="004F028E">
              <w:rPr>
                <w:rFonts w:eastAsia="Times New Roman" w:cstheme="minorHAnsi"/>
                <w:color w:val="000000"/>
              </w:rPr>
              <w:t xml:space="preserve"> v</w:t>
            </w:r>
            <w:r w:rsidR="002F31FD" w:rsidRPr="00FB7271">
              <w:rPr>
                <w:rFonts w:eastAsia="Times New Roman" w:cstheme="minorHAnsi"/>
                <w:color w:val="000000"/>
              </w:rPr>
              <w:t>ähintään kahdella viidenneksellä sairauden tai vamman vuoksi</w:t>
            </w:r>
            <w:r w:rsidR="004C2D93">
              <w:rPr>
                <w:rFonts w:eastAsia="Times New Roman" w:cstheme="minorHAnsi"/>
                <w:color w:val="000000"/>
              </w:rPr>
              <w:t xml:space="preserve"> → </w:t>
            </w:r>
            <w:r w:rsidR="004F028E">
              <w:rPr>
                <w:rFonts w:eastAsia="Times New Roman" w:cstheme="minorHAnsi"/>
                <w:color w:val="000000"/>
              </w:rPr>
              <w:br/>
            </w:r>
            <w:r w:rsidR="004C2D93">
              <w:rPr>
                <w:rFonts w:eastAsia="Times New Roman" w:cstheme="minorHAnsi"/>
                <w:color w:val="000000"/>
              </w:rPr>
              <w:t>o</w:t>
            </w:r>
            <w:r w:rsidR="004F028E">
              <w:rPr>
                <w:rFonts w:eastAsia="Times New Roman" w:cstheme="minorHAnsi"/>
                <w:color w:val="000000"/>
              </w:rPr>
              <w:t>sa</w:t>
            </w:r>
            <w:r w:rsidR="004315D3">
              <w:rPr>
                <w:rFonts w:eastAsia="Times New Roman" w:cstheme="minorHAnsi"/>
                <w:color w:val="000000"/>
              </w:rPr>
              <w:t>työkyvyttömyyseläke.</w:t>
            </w:r>
            <w:r w:rsidR="004F028E">
              <w:rPr>
                <w:rFonts w:eastAsia="Times New Roman" w:cstheme="minorHAnsi"/>
                <w:color w:val="000000"/>
              </w:rPr>
              <w:br/>
            </w:r>
            <w:r w:rsidR="004C2D93">
              <w:rPr>
                <w:rFonts w:eastAsia="Times New Roman" w:cstheme="minorHAnsi"/>
                <w:color w:val="000000"/>
              </w:rPr>
              <w:br/>
            </w:r>
            <w:r w:rsidR="004F028E">
              <w:rPr>
                <w:rFonts w:eastAsia="Times New Roman" w:cstheme="minorHAnsi"/>
                <w:color w:val="000000"/>
              </w:rPr>
              <w:t>J</w:t>
            </w:r>
            <w:r w:rsidR="00123067">
              <w:rPr>
                <w:rFonts w:eastAsia="Times New Roman" w:cstheme="minorHAnsi"/>
                <w:color w:val="000000"/>
              </w:rPr>
              <w:t xml:space="preserve">os työkyvyn vähentyminen </w:t>
            </w:r>
            <w:r w:rsidR="004315D3">
              <w:rPr>
                <w:rFonts w:eastAsia="Times New Roman" w:cstheme="minorHAnsi"/>
                <w:color w:val="000000"/>
              </w:rPr>
              <w:t xml:space="preserve">on </w:t>
            </w:r>
            <w:r w:rsidR="00123067">
              <w:rPr>
                <w:rFonts w:eastAsia="Times New Roman" w:cstheme="minorHAnsi"/>
                <w:color w:val="000000"/>
              </w:rPr>
              <w:t xml:space="preserve">3/5 tai enemmän </w:t>
            </w:r>
            <w:r w:rsidR="004C2D93">
              <w:rPr>
                <w:rFonts w:eastAsia="Times New Roman" w:cstheme="minorHAnsi"/>
                <w:color w:val="000000"/>
              </w:rPr>
              <w:t xml:space="preserve">→ </w:t>
            </w:r>
            <w:r w:rsidR="004315D3">
              <w:rPr>
                <w:rFonts w:eastAsia="Times New Roman" w:cstheme="minorHAnsi"/>
                <w:color w:val="000000"/>
              </w:rPr>
              <w:t>täysi työkyvyttömyyseläke.</w:t>
            </w:r>
          </w:p>
          <w:p w:rsidR="00FB7271" w:rsidRPr="00FB7271" w:rsidRDefault="00FB7271" w:rsidP="00717902">
            <w:pPr>
              <w:tabs>
                <w:tab w:val="left" w:pos="360"/>
              </w:tabs>
              <w:autoSpaceDE w:val="0"/>
              <w:autoSpaceDN w:val="0"/>
              <w:adjustRightInd w:val="0"/>
              <w:ind w:left="360"/>
              <w:rPr>
                <w:rFonts w:eastAsia="Times New Roman" w:cstheme="minorHAnsi"/>
                <w:color w:val="000000"/>
              </w:rPr>
            </w:pPr>
          </w:p>
          <w:p w:rsidR="00021FBB" w:rsidRPr="00FB7271" w:rsidRDefault="002F31FD" w:rsidP="00717902">
            <w:pPr>
              <w:tabs>
                <w:tab w:val="left" w:pos="360"/>
              </w:tabs>
              <w:autoSpaceDE w:val="0"/>
              <w:autoSpaceDN w:val="0"/>
              <w:adjustRightInd w:val="0"/>
              <w:ind w:left="360"/>
              <w:rPr>
                <w:rFonts w:eastAsia="Times New Roman" w:cstheme="minorHAnsi"/>
                <w:color w:val="000000"/>
              </w:rPr>
            </w:pPr>
            <w:r w:rsidRPr="00FB7271">
              <w:rPr>
                <w:rFonts w:eastAsia="Times New Roman" w:cstheme="minorHAnsi"/>
                <w:color w:val="000000"/>
              </w:rPr>
              <w:t>Eläke voi olla</w:t>
            </w:r>
          </w:p>
          <w:p w:rsidR="00021FBB" w:rsidRPr="00FB7271" w:rsidRDefault="002F31FD" w:rsidP="00717902">
            <w:pPr>
              <w:numPr>
                <w:ilvl w:val="0"/>
                <w:numId w:val="14"/>
              </w:numPr>
              <w:tabs>
                <w:tab w:val="left" w:pos="360"/>
              </w:tabs>
              <w:autoSpaceDE w:val="0"/>
              <w:autoSpaceDN w:val="0"/>
              <w:adjustRightInd w:val="0"/>
              <w:rPr>
                <w:rFonts w:eastAsia="Times New Roman" w:cstheme="minorHAnsi"/>
                <w:color w:val="000000"/>
              </w:rPr>
            </w:pPr>
            <w:r w:rsidRPr="00FB7271">
              <w:rPr>
                <w:rFonts w:eastAsia="Times New Roman" w:cstheme="minorHAnsi"/>
                <w:color w:val="000000"/>
              </w:rPr>
              <w:t>toistaiseksi myönnetty täysi työkyvyttömyyseläke tai osatyökyvyttömyyseläke</w:t>
            </w:r>
          </w:p>
          <w:p w:rsidR="00021FBB" w:rsidRPr="00FB7271" w:rsidRDefault="002F31FD" w:rsidP="00717902">
            <w:pPr>
              <w:numPr>
                <w:ilvl w:val="0"/>
                <w:numId w:val="14"/>
              </w:numPr>
              <w:tabs>
                <w:tab w:val="left" w:pos="360"/>
              </w:tabs>
              <w:autoSpaceDE w:val="0"/>
              <w:autoSpaceDN w:val="0"/>
              <w:adjustRightInd w:val="0"/>
              <w:rPr>
                <w:rFonts w:eastAsia="Times New Roman" w:cstheme="minorHAnsi"/>
                <w:color w:val="000000"/>
              </w:rPr>
            </w:pPr>
            <w:r w:rsidRPr="00FB7271">
              <w:rPr>
                <w:rFonts w:eastAsia="Times New Roman" w:cstheme="minorHAnsi"/>
                <w:color w:val="000000"/>
              </w:rPr>
              <w:t>määräajaksi myönnetty kuntoutustuki tai osakuntoutustuki</w:t>
            </w:r>
          </w:p>
          <w:p w:rsidR="00021FBB" w:rsidRDefault="002F31FD" w:rsidP="00717902">
            <w:pPr>
              <w:numPr>
                <w:ilvl w:val="0"/>
                <w:numId w:val="14"/>
              </w:numPr>
              <w:tabs>
                <w:tab w:val="left" w:pos="360"/>
              </w:tabs>
              <w:autoSpaceDE w:val="0"/>
              <w:autoSpaceDN w:val="0"/>
              <w:adjustRightInd w:val="0"/>
              <w:rPr>
                <w:rFonts w:eastAsia="Times New Roman" w:cstheme="minorHAnsi"/>
                <w:color w:val="000000"/>
              </w:rPr>
            </w:pPr>
            <w:r w:rsidRPr="00FB7271">
              <w:rPr>
                <w:rFonts w:eastAsia="Times New Roman" w:cstheme="minorHAnsi"/>
                <w:color w:val="000000"/>
              </w:rPr>
              <w:t xml:space="preserve">60 vuotta täyttäneen eläkeoikeudessa painotetaan työkyvyttömyyden ammatillista luonnetta </w:t>
            </w:r>
          </w:p>
          <w:p w:rsidR="000613E3" w:rsidRDefault="000613E3" w:rsidP="000613E3">
            <w:pPr>
              <w:tabs>
                <w:tab w:val="left" w:pos="360"/>
              </w:tabs>
              <w:autoSpaceDE w:val="0"/>
              <w:autoSpaceDN w:val="0"/>
              <w:adjustRightInd w:val="0"/>
              <w:rPr>
                <w:rFonts w:eastAsia="Times New Roman" w:cstheme="minorHAnsi"/>
                <w:color w:val="000000"/>
              </w:rPr>
            </w:pPr>
          </w:p>
          <w:p w:rsidR="000613E3" w:rsidRDefault="000613E3" w:rsidP="000613E3">
            <w:pPr>
              <w:tabs>
                <w:tab w:val="left" w:pos="360"/>
              </w:tabs>
              <w:autoSpaceDE w:val="0"/>
              <w:autoSpaceDN w:val="0"/>
              <w:adjustRightInd w:val="0"/>
              <w:rPr>
                <w:rFonts w:eastAsia="Times New Roman" w:cstheme="minorHAnsi"/>
                <w:color w:val="000000"/>
              </w:rPr>
            </w:pPr>
          </w:p>
          <w:p w:rsidR="000613E3" w:rsidRDefault="000613E3" w:rsidP="000613E3">
            <w:pPr>
              <w:tabs>
                <w:tab w:val="left" w:pos="360"/>
              </w:tabs>
              <w:autoSpaceDE w:val="0"/>
              <w:autoSpaceDN w:val="0"/>
              <w:adjustRightInd w:val="0"/>
              <w:rPr>
                <w:rFonts w:eastAsia="Times New Roman" w:cstheme="minorHAnsi"/>
                <w:color w:val="000000"/>
              </w:rPr>
            </w:pPr>
          </w:p>
          <w:p w:rsidR="000613E3" w:rsidRPr="00FB7271" w:rsidRDefault="000613E3" w:rsidP="000613E3">
            <w:pPr>
              <w:tabs>
                <w:tab w:val="left" w:pos="360"/>
              </w:tabs>
              <w:autoSpaceDE w:val="0"/>
              <w:autoSpaceDN w:val="0"/>
              <w:adjustRightInd w:val="0"/>
              <w:rPr>
                <w:rFonts w:eastAsia="Times New Roman" w:cstheme="minorHAnsi"/>
                <w:color w:val="000000"/>
              </w:rPr>
            </w:pPr>
          </w:p>
          <w:p w:rsidR="00B214A7" w:rsidRDefault="00B214A7" w:rsidP="00782EDC">
            <w:pPr>
              <w:tabs>
                <w:tab w:val="left" w:pos="360"/>
              </w:tabs>
              <w:autoSpaceDE w:val="0"/>
              <w:autoSpaceDN w:val="0"/>
              <w:adjustRightInd w:val="0"/>
              <w:rPr>
                <w:rFonts w:ascii="Times New Roman" w:eastAsia="Times New Roman" w:hAnsi="Times New Roman" w:cs="Arial"/>
                <w:color w:val="000000"/>
              </w:rPr>
            </w:pPr>
          </w:p>
        </w:tc>
        <w:tc>
          <w:tcPr>
            <w:tcW w:w="4926" w:type="dxa"/>
            <w:shd w:val="clear" w:color="auto" w:fill="B8CCE4" w:themeFill="accent1" w:themeFillTint="66"/>
          </w:tcPr>
          <w:p w:rsidR="00B214A7" w:rsidRPr="003E3F26" w:rsidRDefault="003E3F26" w:rsidP="00782EDC">
            <w:pPr>
              <w:tabs>
                <w:tab w:val="left" w:pos="360"/>
              </w:tabs>
              <w:autoSpaceDE w:val="0"/>
              <w:autoSpaceDN w:val="0"/>
              <w:adjustRightInd w:val="0"/>
              <w:rPr>
                <w:rFonts w:eastAsia="Times New Roman" w:cstheme="minorHAnsi"/>
                <w:b/>
                <w:bCs/>
                <w:color w:val="000000"/>
              </w:rPr>
            </w:pPr>
            <w:r w:rsidRPr="003E3F26">
              <w:rPr>
                <w:rFonts w:eastAsia="Times New Roman" w:cstheme="minorHAnsi"/>
                <w:b/>
                <w:bCs/>
                <w:color w:val="000000"/>
              </w:rPr>
              <w:t>Elinaikakerroin käyttöön vuodesta</w:t>
            </w:r>
            <w:r>
              <w:rPr>
                <w:rFonts w:eastAsia="Times New Roman" w:cstheme="minorHAnsi"/>
                <w:b/>
                <w:bCs/>
                <w:color w:val="000000"/>
              </w:rPr>
              <w:t xml:space="preserve"> </w:t>
            </w:r>
            <w:r w:rsidRPr="003E3F26">
              <w:rPr>
                <w:rFonts w:eastAsia="Times New Roman" w:cstheme="minorHAnsi"/>
                <w:b/>
                <w:bCs/>
                <w:color w:val="000000"/>
              </w:rPr>
              <w:t>2010 alkaen</w:t>
            </w:r>
          </w:p>
          <w:p w:rsidR="003E3F26" w:rsidRPr="003E3F26" w:rsidRDefault="003E3F26" w:rsidP="00782EDC">
            <w:pPr>
              <w:tabs>
                <w:tab w:val="left" w:pos="360"/>
              </w:tabs>
              <w:autoSpaceDE w:val="0"/>
              <w:autoSpaceDN w:val="0"/>
              <w:adjustRightInd w:val="0"/>
              <w:rPr>
                <w:rFonts w:eastAsia="Times New Roman" w:cstheme="minorHAnsi"/>
                <w:b/>
                <w:bCs/>
                <w:color w:val="000000"/>
              </w:rPr>
            </w:pPr>
          </w:p>
          <w:p w:rsidR="00021FBB" w:rsidRPr="003E3F26" w:rsidRDefault="002F31FD" w:rsidP="003E3F26">
            <w:pPr>
              <w:numPr>
                <w:ilvl w:val="0"/>
                <w:numId w:val="15"/>
              </w:numPr>
              <w:tabs>
                <w:tab w:val="left" w:pos="360"/>
              </w:tabs>
              <w:autoSpaceDE w:val="0"/>
              <w:autoSpaceDN w:val="0"/>
              <w:adjustRightInd w:val="0"/>
              <w:rPr>
                <w:rFonts w:eastAsia="Times New Roman" w:cstheme="minorHAnsi"/>
                <w:color w:val="000000"/>
              </w:rPr>
            </w:pPr>
            <w:r w:rsidRPr="003E3F26">
              <w:rPr>
                <w:rFonts w:eastAsia="Times New Roman" w:cstheme="minorHAnsi"/>
                <w:color w:val="000000"/>
              </w:rPr>
              <w:t xml:space="preserve">Eläkekustannusten kasvua pyritään rajoittamaan vuodesta 2010 alkaen elinaikakertoimella </w:t>
            </w:r>
          </w:p>
          <w:p w:rsidR="00021FBB" w:rsidRDefault="002F31FD" w:rsidP="003E3F26">
            <w:pPr>
              <w:numPr>
                <w:ilvl w:val="1"/>
                <w:numId w:val="15"/>
              </w:numPr>
              <w:tabs>
                <w:tab w:val="left" w:pos="360"/>
              </w:tabs>
              <w:autoSpaceDE w:val="0"/>
              <w:autoSpaceDN w:val="0"/>
              <w:adjustRightInd w:val="0"/>
              <w:rPr>
                <w:rFonts w:eastAsia="Times New Roman" w:cstheme="minorHAnsi"/>
                <w:color w:val="000000"/>
              </w:rPr>
            </w:pPr>
            <w:r w:rsidRPr="003E3F26">
              <w:rPr>
                <w:rFonts w:eastAsia="Times New Roman" w:cstheme="minorHAnsi"/>
                <w:color w:val="000000"/>
              </w:rPr>
              <w:t>kun tilastojen mukainen elinikä edelleen pitenee, elinaikakerroin pienentää alkavia eläkkeitä</w:t>
            </w:r>
            <w:r w:rsidR="004F028E">
              <w:rPr>
                <w:rFonts w:eastAsia="Times New Roman" w:cstheme="minorHAnsi"/>
                <w:color w:val="000000"/>
              </w:rPr>
              <w:t>.</w:t>
            </w:r>
          </w:p>
          <w:p w:rsidR="00021FBB" w:rsidRPr="003E3F26" w:rsidRDefault="002F31FD" w:rsidP="003E3F26">
            <w:pPr>
              <w:numPr>
                <w:ilvl w:val="0"/>
                <w:numId w:val="15"/>
              </w:numPr>
              <w:tabs>
                <w:tab w:val="left" w:pos="360"/>
              </w:tabs>
              <w:autoSpaceDE w:val="0"/>
              <w:autoSpaceDN w:val="0"/>
              <w:adjustRightInd w:val="0"/>
              <w:rPr>
                <w:rFonts w:eastAsia="Times New Roman" w:cstheme="minorHAnsi"/>
                <w:color w:val="000000"/>
              </w:rPr>
            </w:pPr>
            <w:r w:rsidRPr="003E3F26">
              <w:rPr>
                <w:rFonts w:eastAsia="Times New Roman" w:cstheme="minorHAnsi"/>
                <w:color w:val="000000"/>
              </w:rPr>
              <w:t>Kerroin lasketaan vuosittain tilastokeskuksen tuottamien tuoreimpien viiden vuoden tilastojen perusteella</w:t>
            </w:r>
            <w:r w:rsidR="004F028E">
              <w:rPr>
                <w:rFonts w:eastAsia="Times New Roman" w:cstheme="minorHAnsi"/>
                <w:color w:val="000000"/>
              </w:rPr>
              <w:t>.</w:t>
            </w:r>
          </w:p>
          <w:p w:rsidR="003E3F26" w:rsidRDefault="003E3F26" w:rsidP="00782EDC">
            <w:pPr>
              <w:tabs>
                <w:tab w:val="left" w:pos="360"/>
              </w:tabs>
              <w:autoSpaceDE w:val="0"/>
              <w:autoSpaceDN w:val="0"/>
              <w:adjustRightInd w:val="0"/>
              <w:rPr>
                <w:rFonts w:ascii="Times New Roman" w:eastAsia="Times New Roman" w:hAnsi="Times New Roman" w:cs="Arial"/>
                <w:color w:val="000000"/>
              </w:rPr>
            </w:pPr>
          </w:p>
          <w:p w:rsidR="003A4BFE" w:rsidRPr="00492EAF" w:rsidRDefault="003A4BFE" w:rsidP="003A4BFE">
            <w:pPr>
              <w:tabs>
                <w:tab w:val="left" w:pos="360"/>
              </w:tabs>
              <w:autoSpaceDE w:val="0"/>
              <w:autoSpaceDN w:val="0"/>
              <w:adjustRightInd w:val="0"/>
              <w:rPr>
                <w:rFonts w:eastAsia="Times New Roman" w:cstheme="minorHAnsi"/>
                <w:color w:val="000000"/>
              </w:rPr>
            </w:pPr>
            <w:r w:rsidRPr="00492EAF">
              <w:rPr>
                <w:rFonts w:eastAsia="Times New Roman" w:cstheme="minorHAnsi"/>
                <w:color w:val="000000"/>
              </w:rPr>
              <w:t>Syntymävuosi</w:t>
            </w:r>
            <w:r w:rsidRPr="00492EAF">
              <w:rPr>
                <w:rFonts w:eastAsia="Times New Roman" w:cstheme="minorHAnsi"/>
                <w:color w:val="000000"/>
              </w:rPr>
              <w:tab/>
              <w:t xml:space="preserve"> 1947  </w:t>
            </w:r>
            <w:r w:rsidR="00492EAF">
              <w:rPr>
                <w:rFonts w:eastAsia="Times New Roman" w:cstheme="minorHAnsi"/>
                <w:color w:val="000000"/>
              </w:rPr>
              <w:t xml:space="preserve"> </w:t>
            </w:r>
            <w:r w:rsidR="00946303">
              <w:rPr>
                <w:rFonts w:eastAsia="Times New Roman" w:cstheme="minorHAnsi"/>
                <w:color w:val="000000"/>
              </w:rPr>
              <w:t xml:space="preserve">  </w:t>
            </w:r>
            <w:r w:rsidRPr="00492EAF">
              <w:rPr>
                <w:rFonts w:eastAsia="Times New Roman" w:cstheme="minorHAnsi"/>
                <w:color w:val="000000"/>
              </w:rPr>
              <w:t xml:space="preserve">1948  </w:t>
            </w:r>
            <w:r w:rsidR="00696566" w:rsidRPr="00492EAF">
              <w:rPr>
                <w:rFonts w:eastAsia="Times New Roman" w:cstheme="minorHAnsi"/>
                <w:color w:val="000000"/>
              </w:rPr>
              <w:t xml:space="preserve"> </w:t>
            </w:r>
            <w:r w:rsidR="00946303">
              <w:rPr>
                <w:rFonts w:eastAsia="Times New Roman" w:cstheme="minorHAnsi"/>
                <w:color w:val="000000"/>
              </w:rPr>
              <w:t xml:space="preserve">  </w:t>
            </w:r>
            <w:r w:rsidRPr="00492EAF">
              <w:rPr>
                <w:rFonts w:eastAsia="Times New Roman" w:cstheme="minorHAnsi"/>
                <w:color w:val="000000"/>
              </w:rPr>
              <w:t xml:space="preserve"> 1949    1950   </w:t>
            </w:r>
            <w:r w:rsidR="00946303">
              <w:rPr>
                <w:rFonts w:eastAsia="Times New Roman" w:cstheme="minorHAnsi"/>
                <w:color w:val="000000"/>
              </w:rPr>
              <w:t xml:space="preserve">  </w:t>
            </w:r>
            <w:r w:rsidRPr="00492EAF">
              <w:rPr>
                <w:rFonts w:eastAsia="Times New Roman" w:cstheme="minorHAnsi"/>
                <w:color w:val="000000"/>
              </w:rPr>
              <w:t>1951</w:t>
            </w:r>
          </w:p>
          <w:p w:rsidR="003A4BFE" w:rsidRPr="00492EAF" w:rsidRDefault="003A4BFE" w:rsidP="003A4BFE">
            <w:pPr>
              <w:tabs>
                <w:tab w:val="left" w:pos="360"/>
              </w:tabs>
              <w:autoSpaceDE w:val="0"/>
              <w:autoSpaceDN w:val="0"/>
              <w:adjustRightInd w:val="0"/>
              <w:rPr>
                <w:rFonts w:eastAsia="Times New Roman" w:cstheme="minorHAnsi"/>
                <w:color w:val="000000"/>
              </w:rPr>
            </w:pPr>
            <w:r w:rsidRPr="00492EAF">
              <w:rPr>
                <w:rFonts w:eastAsia="Times New Roman" w:cstheme="minorHAnsi"/>
                <w:color w:val="000000"/>
              </w:rPr>
              <w:t xml:space="preserve">Kalenterivuosi 2009  </w:t>
            </w:r>
            <w:r w:rsidR="00492EAF">
              <w:rPr>
                <w:rFonts w:eastAsia="Times New Roman" w:cstheme="minorHAnsi"/>
                <w:color w:val="000000"/>
              </w:rPr>
              <w:t xml:space="preserve"> </w:t>
            </w:r>
            <w:r w:rsidR="00946303">
              <w:rPr>
                <w:rFonts w:eastAsia="Times New Roman" w:cstheme="minorHAnsi"/>
                <w:color w:val="000000"/>
              </w:rPr>
              <w:t xml:space="preserve">  </w:t>
            </w:r>
            <w:r w:rsidRPr="00492EAF">
              <w:rPr>
                <w:rFonts w:eastAsia="Times New Roman" w:cstheme="minorHAnsi"/>
                <w:color w:val="000000"/>
              </w:rPr>
              <w:t xml:space="preserve">2010   </w:t>
            </w:r>
            <w:r w:rsidR="00492EAF">
              <w:rPr>
                <w:rFonts w:eastAsia="Times New Roman" w:cstheme="minorHAnsi"/>
                <w:color w:val="000000"/>
              </w:rPr>
              <w:t xml:space="preserve"> </w:t>
            </w:r>
            <w:r w:rsidR="001234D7" w:rsidRPr="00492EAF">
              <w:rPr>
                <w:rFonts w:eastAsia="Times New Roman" w:cstheme="minorHAnsi"/>
                <w:color w:val="000000"/>
              </w:rPr>
              <w:t xml:space="preserve"> </w:t>
            </w:r>
            <w:r w:rsidR="00946303">
              <w:rPr>
                <w:rFonts w:eastAsia="Times New Roman" w:cstheme="minorHAnsi"/>
                <w:color w:val="000000"/>
              </w:rPr>
              <w:t xml:space="preserve">  </w:t>
            </w:r>
            <w:r w:rsidRPr="00492EAF">
              <w:rPr>
                <w:rFonts w:eastAsia="Times New Roman" w:cstheme="minorHAnsi"/>
                <w:color w:val="000000"/>
              </w:rPr>
              <w:t xml:space="preserve">2011    2012  </w:t>
            </w:r>
            <w:r w:rsidR="00946303">
              <w:rPr>
                <w:rFonts w:eastAsia="Times New Roman" w:cstheme="minorHAnsi"/>
                <w:color w:val="000000"/>
              </w:rPr>
              <w:t xml:space="preserve">  </w:t>
            </w:r>
            <w:r w:rsidR="00696566" w:rsidRPr="00492EAF">
              <w:rPr>
                <w:rFonts w:eastAsia="Times New Roman" w:cstheme="minorHAnsi"/>
                <w:color w:val="000000"/>
              </w:rPr>
              <w:t xml:space="preserve"> </w:t>
            </w:r>
            <w:r w:rsidRPr="00492EAF">
              <w:rPr>
                <w:rFonts w:eastAsia="Times New Roman" w:cstheme="minorHAnsi"/>
                <w:color w:val="000000"/>
              </w:rPr>
              <w:t>2013</w:t>
            </w:r>
          </w:p>
          <w:p w:rsidR="003A4BFE" w:rsidRDefault="003A4BFE" w:rsidP="003A4BFE">
            <w:pPr>
              <w:tabs>
                <w:tab w:val="left" w:pos="360"/>
              </w:tabs>
              <w:autoSpaceDE w:val="0"/>
              <w:autoSpaceDN w:val="0"/>
              <w:adjustRightInd w:val="0"/>
              <w:rPr>
                <w:rFonts w:ascii="Times New Roman" w:eastAsia="Times New Roman" w:hAnsi="Times New Roman" w:cs="Arial"/>
                <w:color w:val="000000"/>
              </w:rPr>
            </w:pPr>
            <w:r w:rsidRPr="00492EAF">
              <w:rPr>
                <w:rFonts w:eastAsia="Times New Roman" w:cstheme="minorHAnsi"/>
                <w:color w:val="000000"/>
              </w:rPr>
              <w:t>Kerroin</w:t>
            </w:r>
            <w:r w:rsidRPr="00492EAF">
              <w:rPr>
                <w:rFonts w:eastAsia="Times New Roman" w:cstheme="minorHAnsi"/>
                <w:color w:val="000000"/>
              </w:rPr>
              <w:tab/>
              <w:t xml:space="preserve">   1     </w:t>
            </w:r>
            <w:r w:rsidR="00696566" w:rsidRPr="00492EAF">
              <w:rPr>
                <w:rFonts w:eastAsia="Times New Roman" w:cstheme="minorHAnsi"/>
                <w:color w:val="000000"/>
              </w:rPr>
              <w:t xml:space="preserve"> </w:t>
            </w:r>
            <w:r w:rsidR="00946303">
              <w:rPr>
                <w:rFonts w:eastAsia="Times New Roman" w:cstheme="minorHAnsi"/>
                <w:color w:val="000000"/>
              </w:rPr>
              <w:t xml:space="preserve">  </w:t>
            </w:r>
            <w:r w:rsidRPr="00492EAF">
              <w:rPr>
                <w:rFonts w:eastAsia="Times New Roman" w:cstheme="minorHAnsi"/>
                <w:color w:val="000000"/>
              </w:rPr>
              <w:t xml:space="preserve"> </w:t>
            </w:r>
            <w:r w:rsidR="00492EAF">
              <w:rPr>
                <w:rFonts w:eastAsia="Times New Roman" w:cstheme="minorHAnsi"/>
                <w:bCs/>
                <w:color w:val="000000"/>
              </w:rPr>
              <w:t>0,9912</w:t>
            </w:r>
            <w:r w:rsidR="00946303">
              <w:rPr>
                <w:rFonts w:eastAsia="Times New Roman" w:cstheme="minorHAnsi"/>
                <w:bCs/>
                <w:color w:val="000000"/>
              </w:rPr>
              <w:t xml:space="preserve">   </w:t>
            </w:r>
            <w:r w:rsidR="001234D7" w:rsidRPr="00492EAF">
              <w:rPr>
                <w:rFonts w:cstheme="minorHAnsi"/>
              </w:rPr>
              <w:t>0,987</w:t>
            </w:r>
            <w:r w:rsidR="00696566" w:rsidRPr="00492EAF">
              <w:rPr>
                <w:rFonts w:cstheme="minorHAnsi"/>
              </w:rPr>
              <w:t xml:space="preserve"> </w:t>
            </w:r>
            <w:r w:rsidR="00492EAF">
              <w:rPr>
                <w:rFonts w:cstheme="minorHAnsi"/>
              </w:rPr>
              <w:t xml:space="preserve"> </w:t>
            </w:r>
            <w:r w:rsidR="00696566" w:rsidRPr="00492EAF">
              <w:rPr>
                <w:rFonts w:cstheme="minorHAnsi"/>
              </w:rPr>
              <w:t xml:space="preserve"> 0,984  </w:t>
            </w:r>
            <w:r w:rsidR="00946303">
              <w:rPr>
                <w:rFonts w:cstheme="minorHAnsi"/>
              </w:rPr>
              <w:t xml:space="preserve">  </w:t>
            </w:r>
            <w:r w:rsidR="00696566" w:rsidRPr="00492EAF">
              <w:rPr>
                <w:rFonts w:cstheme="minorHAnsi"/>
              </w:rPr>
              <w:t>0,979</w:t>
            </w:r>
            <w:r w:rsidR="00696566">
              <w:rPr>
                <w:rFonts w:ascii="Times New Roman" w:eastAsia="Times New Roman" w:hAnsi="Times New Roman" w:cs="Arial"/>
                <w:color w:val="000000"/>
              </w:rPr>
              <w:tab/>
              <w:t xml:space="preserve">  </w:t>
            </w:r>
            <w:r w:rsidRPr="003A4BFE">
              <w:rPr>
                <w:rFonts w:ascii="Times New Roman" w:eastAsia="Times New Roman" w:hAnsi="Times New Roman" w:cs="Arial"/>
                <w:color w:val="000000"/>
              </w:rPr>
              <w:tab/>
            </w:r>
          </w:p>
          <w:p w:rsidR="00664816" w:rsidRPr="003A4BFE" w:rsidRDefault="00664816" w:rsidP="003A4BFE">
            <w:pPr>
              <w:tabs>
                <w:tab w:val="left" w:pos="360"/>
              </w:tabs>
              <w:autoSpaceDE w:val="0"/>
              <w:autoSpaceDN w:val="0"/>
              <w:adjustRightInd w:val="0"/>
              <w:rPr>
                <w:rFonts w:ascii="Times New Roman" w:eastAsia="Times New Roman" w:hAnsi="Times New Roman" w:cs="Arial"/>
                <w:color w:val="000000"/>
              </w:rPr>
            </w:pPr>
            <w:r w:rsidRPr="00664816">
              <w:t>Elinaikakerroin pienentää vuonna 1951 syntyneiden vuonna 2013 tai sen jälkeen alkavia työeläkelain mukaisia vanhuuseläkkeitä noin kaksi prosenttia</w:t>
            </w:r>
            <w:r>
              <w:rPr>
                <w:sz w:val="15"/>
                <w:szCs w:val="15"/>
              </w:rPr>
              <w:t>.</w:t>
            </w:r>
            <w:r w:rsidR="00492EAF">
              <w:rPr>
                <w:sz w:val="15"/>
                <w:szCs w:val="15"/>
              </w:rPr>
              <w:t xml:space="preserve"> </w:t>
            </w:r>
            <w:r w:rsidR="00492EAF" w:rsidRPr="00492EAF">
              <w:t>Aiemmin syntyneillä pienennys on väh</w:t>
            </w:r>
            <w:r w:rsidR="00056F79">
              <w:t>ä</w:t>
            </w:r>
            <w:r w:rsidR="00492EAF" w:rsidRPr="00492EAF">
              <w:t>isempi.</w:t>
            </w:r>
          </w:p>
          <w:p w:rsidR="003A4BFE" w:rsidRDefault="003A4BFE" w:rsidP="00782EDC">
            <w:pPr>
              <w:tabs>
                <w:tab w:val="left" w:pos="360"/>
              </w:tabs>
              <w:autoSpaceDE w:val="0"/>
              <w:autoSpaceDN w:val="0"/>
              <w:adjustRightInd w:val="0"/>
              <w:rPr>
                <w:rFonts w:ascii="Times New Roman" w:eastAsia="Times New Roman" w:hAnsi="Times New Roman" w:cs="Arial"/>
                <w:color w:val="000000"/>
              </w:rPr>
            </w:pPr>
          </w:p>
        </w:tc>
      </w:tr>
      <w:tr w:rsidR="00B214A7" w:rsidTr="0008634E">
        <w:tc>
          <w:tcPr>
            <w:tcW w:w="4928" w:type="dxa"/>
            <w:shd w:val="clear" w:color="auto" w:fill="E36C0A" w:themeFill="accent6" w:themeFillShade="BF"/>
          </w:tcPr>
          <w:p w:rsidR="00B214A7" w:rsidRDefault="00B214A7" w:rsidP="00782EDC">
            <w:pPr>
              <w:tabs>
                <w:tab w:val="left" w:pos="360"/>
              </w:tabs>
              <w:autoSpaceDE w:val="0"/>
              <w:autoSpaceDN w:val="0"/>
              <w:adjustRightInd w:val="0"/>
              <w:rPr>
                <w:rFonts w:ascii="Times New Roman" w:eastAsia="Times New Roman" w:hAnsi="Times New Roman" w:cs="Arial"/>
                <w:color w:val="000000"/>
              </w:rPr>
            </w:pPr>
          </w:p>
          <w:p w:rsidR="00E22220" w:rsidRPr="00123067" w:rsidRDefault="00123067" w:rsidP="00782EDC">
            <w:pPr>
              <w:tabs>
                <w:tab w:val="left" w:pos="360"/>
              </w:tabs>
              <w:autoSpaceDE w:val="0"/>
              <w:autoSpaceDN w:val="0"/>
              <w:adjustRightInd w:val="0"/>
              <w:rPr>
                <w:rFonts w:eastAsia="Times New Roman" w:cstheme="minorHAnsi"/>
                <w:b/>
                <w:bCs/>
                <w:color w:val="000000"/>
              </w:rPr>
            </w:pPr>
            <w:r w:rsidRPr="00123067">
              <w:rPr>
                <w:rFonts w:eastAsia="Times New Roman" w:cstheme="minorHAnsi"/>
                <w:b/>
                <w:bCs/>
                <w:color w:val="000000"/>
              </w:rPr>
              <w:t>Palkattomilta jaksoilta karttuu eläkettä</w:t>
            </w:r>
          </w:p>
          <w:p w:rsidR="00123067" w:rsidRPr="00123067" w:rsidRDefault="00123067" w:rsidP="00782EDC">
            <w:pPr>
              <w:tabs>
                <w:tab w:val="left" w:pos="360"/>
              </w:tabs>
              <w:autoSpaceDE w:val="0"/>
              <w:autoSpaceDN w:val="0"/>
              <w:adjustRightInd w:val="0"/>
              <w:rPr>
                <w:rFonts w:eastAsia="Times New Roman" w:cstheme="minorHAnsi"/>
                <w:b/>
                <w:bCs/>
                <w:color w:val="000000"/>
              </w:rPr>
            </w:pPr>
          </w:p>
          <w:p w:rsidR="00123067" w:rsidRDefault="00123067" w:rsidP="00123067">
            <w:pPr>
              <w:tabs>
                <w:tab w:val="left" w:pos="360"/>
              </w:tabs>
              <w:autoSpaceDE w:val="0"/>
              <w:autoSpaceDN w:val="0"/>
              <w:adjustRightInd w:val="0"/>
              <w:rPr>
                <w:rFonts w:eastAsia="Times New Roman" w:cstheme="minorHAnsi"/>
                <w:color w:val="000000"/>
              </w:rPr>
            </w:pPr>
            <w:r w:rsidRPr="00123067">
              <w:rPr>
                <w:rFonts w:eastAsia="Times New Roman" w:cstheme="minorHAnsi"/>
                <w:color w:val="000000"/>
              </w:rPr>
              <w:t xml:space="preserve">Vuoden 2005 alusta eläkettä karttuu </w:t>
            </w:r>
            <w:r w:rsidR="004F028E">
              <w:rPr>
                <w:rFonts w:eastAsia="Times New Roman" w:cstheme="minorHAnsi"/>
                <w:color w:val="000000"/>
              </w:rPr>
              <w:br/>
              <w:t xml:space="preserve">1,5 </w:t>
            </w:r>
            <w:r w:rsidRPr="00123067">
              <w:rPr>
                <w:rFonts w:eastAsia="Times New Roman" w:cstheme="minorHAnsi"/>
                <w:color w:val="000000"/>
              </w:rPr>
              <w:t>% vuodessa</w:t>
            </w:r>
            <w:r w:rsidR="004F028E">
              <w:rPr>
                <w:rFonts w:eastAsia="Times New Roman" w:cstheme="minorHAnsi"/>
                <w:color w:val="000000"/>
              </w:rPr>
              <w:t>. T</w:t>
            </w:r>
            <w:r w:rsidRPr="00123067">
              <w:rPr>
                <w:rFonts w:eastAsia="Times New Roman" w:cstheme="minorHAnsi"/>
                <w:color w:val="000000"/>
              </w:rPr>
              <w:t>ällöin eläkkeen pohjana olevaksi ansioksi otetaan sosiaalietuuden perusteena oleva ansiotulo</w:t>
            </w:r>
            <w:r>
              <w:rPr>
                <w:rFonts w:eastAsia="Times New Roman" w:cstheme="minorHAnsi"/>
                <w:color w:val="000000"/>
              </w:rPr>
              <w:t>:</w:t>
            </w:r>
          </w:p>
          <w:p w:rsidR="00123067" w:rsidRDefault="00123067" w:rsidP="00123067">
            <w:pPr>
              <w:tabs>
                <w:tab w:val="left" w:pos="360"/>
              </w:tabs>
              <w:autoSpaceDE w:val="0"/>
              <w:autoSpaceDN w:val="0"/>
              <w:adjustRightInd w:val="0"/>
              <w:rPr>
                <w:rFonts w:eastAsia="Times New Roman" w:cstheme="minorHAnsi"/>
                <w:color w:val="000000"/>
              </w:rPr>
            </w:pPr>
          </w:p>
          <w:p w:rsidR="00021FBB" w:rsidRPr="00123067" w:rsidRDefault="00123067" w:rsidP="00123067">
            <w:pPr>
              <w:pStyle w:val="Luettelokappale"/>
              <w:numPr>
                <w:ilvl w:val="0"/>
                <w:numId w:val="18"/>
              </w:numPr>
              <w:tabs>
                <w:tab w:val="left" w:pos="360"/>
              </w:tabs>
              <w:autoSpaceDE w:val="0"/>
              <w:autoSpaceDN w:val="0"/>
              <w:adjustRightInd w:val="0"/>
              <w:rPr>
                <w:rFonts w:asciiTheme="minorHAnsi" w:hAnsiTheme="minorHAnsi" w:cstheme="minorHAnsi"/>
                <w:color w:val="000000"/>
              </w:rPr>
            </w:pPr>
            <w:r w:rsidRPr="00123067">
              <w:rPr>
                <w:rFonts w:asciiTheme="minorHAnsi" w:hAnsiTheme="minorHAnsi" w:cstheme="minorHAnsi"/>
                <w:color w:val="000000"/>
              </w:rPr>
              <w:t xml:space="preserve">117 % </w:t>
            </w:r>
            <w:r w:rsidR="004C2D93">
              <w:rPr>
                <w:rFonts w:asciiTheme="minorHAnsi" w:hAnsiTheme="minorHAnsi" w:cstheme="minorHAnsi"/>
                <w:color w:val="000000"/>
              </w:rPr>
              <w:t>ä</w:t>
            </w:r>
            <w:r w:rsidR="002F31FD" w:rsidRPr="00123067">
              <w:rPr>
                <w:rFonts w:asciiTheme="minorHAnsi" w:hAnsiTheme="minorHAnsi" w:cstheme="minorHAnsi"/>
                <w:color w:val="000000"/>
              </w:rPr>
              <w:t>itiys-, isyys- ja vanhempainrahakausilta</w:t>
            </w:r>
          </w:p>
          <w:p w:rsidR="00021FBB" w:rsidRPr="00123067" w:rsidRDefault="00123067" w:rsidP="00123067">
            <w:pPr>
              <w:pStyle w:val="Luettelokappale"/>
              <w:numPr>
                <w:ilvl w:val="0"/>
                <w:numId w:val="18"/>
              </w:numPr>
              <w:tabs>
                <w:tab w:val="left" w:pos="360"/>
              </w:tabs>
              <w:autoSpaceDE w:val="0"/>
              <w:autoSpaceDN w:val="0"/>
              <w:adjustRightInd w:val="0"/>
              <w:rPr>
                <w:rFonts w:asciiTheme="minorHAnsi" w:hAnsiTheme="minorHAnsi" w:cstheme="minorHAnsi"/>
                <w:color w:val="000000"/>
              </w:rPr>
            </w:pPr>
            <w:r w:rsidRPr="00123067">
              <w:rPr>
                <w:rFonts w:asciiTheme="minorHAnsi" w:hAnsiTheme="minorHAnsi" w:cstheme="minorHAnsi"/>
                <w:color w:val="000000"/>
              </w:rPr>
              <w:t xml:space="preserve">75 % </w:t>
            </w:r>
            <w:r w:rsidR="004C2D93">
              <w:rPr>
                <w:rFonts w:asciiTheme="minorHAnsi" w:hAnsiTheme="minorHAnsi" w:cstheme="minorHAnsi"/>
                <w:color w:val="000000"/>
              </w:rPr>
              <w:t>a</w:t>
            </w:r>
            <w:r w:rsidR="002F31FD" w:rsidRPr="00123067">
              <w:rPr>
                <w:rFonts w:asciiTheme="minorHAnsi" w:hAnsiTheme="minorHAnsi" w:cstheme="minorHAnsi"/>
                <w:color w:val="000000"/>
              </w:rPr>
              <w:t>nsioon s</w:t>
            </w:r>
            <w:r w:rsidRPr="00123067">
              <w:rPr>
                <w:rFonts w:asciiTheme="minorHAnsi" w:hAnsiTheme="minorHAnsi" w:cstheme="minorHAnsi"/>
                <w:color w:val="000000"/>
              </w:rPr>
              <w:t xml:space="preserve">uhteutetun työttömyyspäivärahan </w:t>
            </w:r>
            <w:r w:rsidR="002F31FD" w:rsidRPr="00123067">
              <w:rPr>
                <w:rFonts w:asciiTheme="minorHAnsi" w:hAnsiTheme="minorHAnsi" w:cstheme="minorHAnsi"/>
                <w:color w:val="000000"/>
              </w:rPr>
              <w:t>ajalta</w:t>
            </w:r>
          </w:p>
          <w:p w:rsidR="00021FBB" w:rsidRPr="00123067" w:rsidRDefault="00123067" w:rsidP="00123067">
            <w:pPr>
              <w:pStyle w:val="Luettelokappale"/>
              <w:numPr>
                <w:ilvl w:val="0"/>
                <w:numId w:val="18"/>
              </w:numPr>
              <w:tabs>
                <w:tab w:val="left" w:pos="360"/>
              </w:tabs>
              <w:autoSpaceDE w:val="0"/>
              <w:autoSpaceDN w:val="0"/>
              <w:adjustRightInd w:val="0"/>
              <w:rPr>
                <w:rFonts w:asciiTheme="minorHAnsi" w:hAnsiTheme="minorHAnsi" w:cstheme="minorHAnsi"/>
                <w:color w:val="000000"/>
              </w:rPr>
            </w:pPr>
            <w:r w:rsidRPr="00123067">
              <w:rPr>
                <w:rFonts w:asciiTheme="minorHAnsi" w:hAnsiTheme="minorHAnsi" w:cstheme="minorHAnsi"/>
                <w:color w:val="000000"/>
              </w:rPr>
              <w:t xml:space="preserve">65 % </w:t>
            </w:r>
            <w:r w:rsidR="004C2D93">
              <w:rPr>
                <w:rFonts w:asciiTheme="minorHAnsi" w:hAnsiTheme="minorHAnsi" w:cstheme="minorHAnsi"/>
                <w:color w:val="000000"/>
              </w:rPr>
              <w:t>m</w:t>
            </w:r>
            <w:r w:rsidR="002F31FD" w:rsidRPr="00123067">
              <w:rPr>
                <w:rFonts w:asciiTheme="minorHAnsi" w:hAnsiTheme="minorHAnsi" w:cstheme="minorHAnsi"/>
                <w:color w:val="000000"/>
              </w:rPr>
              <w:t>uiden ansiosidonnaisten etuuksien osalta</w:t>
            </w:r>
          </w:p>
          <w:p w:rsidR="00123067" w:rsidRPr="00123067" w:rsidRDefault="00123067" w:rsidP="00123067">
            <w:pPr>
              <w:tabs>
                <w:tab w:val="left" w:pos="360"/>
              </w:tabs>
              <w:autoSpaceDE w:val="0"/>
              <w:autoSpaceDN w:val="0"/>
              <w:adjustRightInd w:val="0"/>
              <w:rPr>
                <w:rFonts w:eastAsia="Times New Roman" w:cstheme="minorHAnsi"/>
                <w:color w:val="000000"/>
              </w:rPr>
            </w:pPr>
          </w:p>
          <w:p w:rsidR="00123067" w:rsidRPr="00123067" w:rsidRDefault="00123067" w:rsidP="00123067">
            <w:pPr>
              <w:tabs>
                <w:tab w:val="left" w:pos="360"/>
              </w:tabs>
              <w:autoSpaceDE w:val="0"/>
              <w:autoSpaceDN w:val="0"/>
              <w:adjustRightInd w:val="0"/>
              <w:rPr>
                <w:rFonts w:eastAsia="Times New Roman" w:cstheme="minorHAnsi"/>
                <w:color w:val="000000"/>
              </w:rPr>
            </w:pPr>
            <w:r w:rsidRPr="00123067">
              <w:rPr>
                <w:rFonts w:eastAsia="Times New Roman" w:cstheme="minorHAnsi"/>
                <w:color w:val="000000"/>
              </w:rPr>
              <w:t xml:space="preserve"> </w:t>
            </w:r>
          </w:p>
          <w:p w:rsidR="00123067" w:rsidRDefault="00123067" w:rsidP="00782EDC">
            <w:pPr>
              <w:tabs>
                <w:tab w:val="left" w:pos="360"/>
              </w:tabs>
              <w:autoSpaceDE w:val="0"/>
              <w:autoSpaceDN w:val="0"/>
              <w:adjustRightInd w:val="0"/>
              <w:rPr>
                <w:rFonts w:ascii="Times New Roman" w:eastAsia="Times New Roman" w:hAnsi="Times New Roman" w:cs="Arial"/>
                <w:color w:val="000000"/>
              </w:rPr>
            </w:pPr>
          </w:p>
        </w:tc>
        <w:tc>
          <w:tcPr>
            <w:tcW w:w="4926" w:type="dxa"/>
            <w:shd w:val="clear" w:color="auto" w:fill="365F91" w:themeFill="accent1" w:themeFillShade="BF"/>
          </w:tcPr>
          <w:p w:rsidR="00B214A7" w:rsidRDefault="00B214A7" w:rsidP="00782EDC">
            <w:pPr>
              <w:tabs>
                <w:tab w:val="left" w:pos="360"/>
              </w:tabs>
              <w:autoSpaceDE w:val="0"/>
              <w:autoSpaceDN w:val="0"/>
              <w:adjustRightInd w:val="0"/>
              <w:rPr>
                <w:rFonts w:ascii="Times New Roman" w:eastAsia="Times New Roman" w:hAnsi="Times New Roman" w:cs="Arial"/>
                <w:color w:val="000000"/>
              </w:rPr>
            </w:pPr>
          </w:p>
          <w:p w:rsidR="00E22220" w:rsidRDefault="00E22220" w:rsidP="00782EDC">
            <w:pPr>
              <w:tabs>
                <w:tab w:val="left" w:pos="360"/>
              </w:tabs>
              <w:autoSpaceDE w:val="0"/>
              <w:autoSpaceDN w:val="0"/>
              <w:adjustRightInd w:val="0"/>
              <w:rPr>
                <w:rFonts w:ascii="Times New Roman" w:eastAsia="Times New Roman" w:hAnsi="Times New Roman" w:cs="Arial"/>
                <w:color w:val="000000"/>
              </w:rPr>
            </w:pPr>
            <w:r w:rsidRPr="00E22220">
              <w:rPr>
                <w:rFonts w:ascii="Times New Roman" w:eastAsia="Times New Roman" w:hAnsi="Times New Roman" w:cs="Arial"/>
                <w:noProof/>
                <w:color w:val="000000"/>
                <w:lang w:eastAsia="fi-FI"/>
              </w:rPr>
              <w:drawing>
                <wp:inline distT="0" distB="0" distL="0" distR="0" wp14:anchorId="0CB8FAD1" wp14:editId="2F7AE1D1">
                  <wp:extent cx="3786691" cy="2840019"/>
                  <wp:effectExtent l="0" t="0" r="4445" b="0"/>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794330" cy="2845749"/>
                          </a:xfrm>
                          <a:prstGeom prst="rect">
                            <a:avLst/>
                          </a:prstGeom>
                        </pic:spPr>
                      </pic:pic>
                    </a:graphicData>
                  </a:graphic>
                </wp:inline>
              </w:drawing>
            </w:r>
          </w:p>
        </w:tc>
      </w:tr>
    </w:tbl>
    <w:p w:rsidR="005B6EEA" w:rsidRDefault="005B6EEA" w:rsidP="00782EDC">
      <w:pPr>
        <w:tabs>
          <w:tab w:val="left" w:pos="360"/>
        </w:tabs>
        <w:autoSpaceDE w:val="0"/>
        <w:autoSpaceDN w:val="0"/>
        <w:adjustRightInd w:val="0"/>
        <w:spacing w:after="0" w:line="240" w:lineRule="auto"/>
        <w:rPr>
          <w:rFonts w:ascii="Times New Roman" w:eastAsia="Times New Roman" w:hAnsi="Times New Roman" w:cs="Arial"/>
          <w:color w:val="000000"/>
        </w:rPr>
      </w:pPr>
    </w:p>
    <w:p w:rsidR="006E31AC" w:rsidRDefault="006E31AC" w:rsidP="00782EDC">
      <w:pPr>
        <w:tabs>
          <w:tab w:val="left" w:pos="360"/>
        </w:tabs>
        <w:autoSpaceDE w:val="0"/>
        <w:autoSpaceDN w:val="0"/>
        <w:adjustRightInd w:val="0"/>
        <w:spacing w:after="0" w:line="240" w:lineRule="auto"/>
        <w:rPr>
          <w:rFonts w:ascii="Times New Roman" w:eastAsia="Times New Roman" w:hAnsi="Times New Roman" w:cs="Arial"/>
          <w:color w:val="000000"/>
        </w:rPr>
      </w:pPr>
    </w:p>
    <w:p w:rsidR="006E31AC" w:rsidRDefault="006E31AC" w:rsidP="00782EDC">
      <w:pPr>
        <w:tabs>
          <w:tab w:val="left" w:pos="360"/>
        </w:tabs>
        <w:autoSpaceDE w:val="0"/>
        <w:autoSpaceDN w:val="0"/>
        <w:adjustRightInd w:val="0"/>
        <w:spacing w:after="0" w:line="240" w:lineRule="auto"/>
        <w:rPr>
          <w:rFonts w:ascii="Times New Roman" w:eastAsia="Times New Roman" w:hAnsi="Times New Roman" w:cs="Arial"/>
          <w:color w:val="000000"/>
        </w:rPr>
      </w:pPr>
    </w:p>
    <w:p w:rsidR="006E31AC" w:rsidRPr="00E973FA" w:rsidRDefault="006E31AC" w:rsidP="006E31AC">
      <w:pPr>
        <w:pStyle w:val="Luettelokappale"/>
        <w:numPr>
          <w:ilvl w:val="0"/>
          <w:numId w:val="21"/>
        </w:numPr>
        <w:tabs>
          <w:tab w:val="left" w:pos="360"/>
        </w:tabs>
        <w:autoSpaceDE w:val="0"/>
        <w:autoSpaceDN w:val="0"/>
        <w:adjustRightInd w:val="0"/>
        <w:rPr>
          <w:rFonts w:asciiTheme="minorHAnsi" w:hAnsiTheme="minorHAnsi" w:cs="Arial"/>
          <w:color w:val="000000"/>
          <w:sz w:val="32"/>
          <w:szCs w:val="32"/>
        </w:rPr>
      </w:pPr>
      <w:r w:rsidRPr="00E973FA">
        <w:rPr>
          <w:rFonts w:asciiTheme="minorHAnsi" w:hAnsiTheme="minorHAnsi" w:cs="Arial"/>
          <w:color w:val="000000"/>
          <w:sz w:val="32"/>
          <w:szCs w:val="32"/>
        </w:rPr>
        <w:t xml:space="preserve"> Yhteystietoja</w:t>
      </w:r>
    </w:p>
    <w:p w:rsidR="006E31AC" w:rsidRDefault="006E31AC" w:rsidP="006E31AC">
      <w:pPr>
        <w:tabs>
          <w:tab w:val="left" w:pos="360"/>
        </w:tabs>
        <w:autoSpaceDE w:val="0"/>
        <w:autoSpaceDN w:val="0"/>
        <w:adjustRightInd w:val="0"/>
        <w:rPr>
          <w:rFonts w:cs="Arial"/>
          <w:color w:val="000000"/>
        </w:rPr>
      </w:pPr>
    </w:p>
    <w:p w:rsidR="006E31AC" w:rsidRDefault="006E31AC" w:rsidP="006E31AC">
      <w:pPr>
        <w:pStyle w:val="Luettelokappale"/>
        <w:numPr>
          <w:ilvl w:val="0"/>
          <w:numId w:val="22"/>
        </w:numPr>
        <w:tabs>
          <w:tab w:val="left" w:pos="360"/>
        </w:tabs>
        <w:autoSpaceDE w:val="0"/>
        <w:autoSpaceDN w:val="0"/>
        <w:adjustRightInd w:val="0"/>
        <w:rPr>
          <w:rFonts w:asciiTheme="minorHAnsi" w:hAnsiTheme="minorHAnsi" w:cs="Arial"/>
          <w:color w:val="000000"/>
          <w:sz w:val="22"/>
          <w:szCs w:val="22"/>
        </w:rPr>
      </w:pPr>
      <w:r w:rsidRPr="006E31AC">
        <w:rPr>
          <w:rFonts w:asciiTheme="minorHAnsi" w:hAnsiTheme="minorHAnsi" w:cs="Arial"/>
          <w:color w:val="000000"/>
          <w:sz w:val="22"/>
          <w:szCs w:val="22"/>
        </w:rPr>
        <w:t xml:space="preserve"> Ilmarisen eläkeneuvonta  puh 010 195</w:t>
      </w:r>
      <w:r w:rsidR="00E973FA">
        <w:rPr>
          <w:rFonts w:asciiTheme="minorHAnsi" w:hAnsiTheme="minorHAnsi" w:cs="Arial"/>
          <w:color w:val="000000"/>
          <w:sz w:val="22"/>
          <w:szCs w:val="22"/>
        </w:rPr>
        <w:t> </w:t>
      </w:r>
      <w:r w:rsidRPr="006E31AC">
        <w:rPr>
          <w:rFonts w:asciiTheme="minorHAnsi" w:hAnsiTheme="minorHAnsi" w:cs="Arial"/>
          <w:color w:val="000000"/>
          <w:sz w:val="22"/>
          <w:szCs w:val="22"/>
        </w:rPr>
        <w:t>000</w:t>
      </w:r>
    </w:p>
    <w:p w:rsidR="00E973FA" w:rsidRPr="006E31AC" w:rsidRDefault="00E973FA" w:rsidP="00E973FA">
      <w:pPr>
        <w:pStyle w:val="Luettelokappale"/>
        <w:tabs>
          <w:tab w:val="left" w:pos="360"/>
        </w:tabs>
        <w:autoSpaceDE w:val="0"/>
        <w:autoSpaceDN w:val="0"/>
        <w:adjustRightInd w:val="0"/>
        <w:ind w:left="360"/>
        <w:rPr>
          <w:rFonts w:asciiTheme="minorHAnsi" w:hAnsiTheme="minorHAnsi" w:cs="Arial"/>
          <w:color w:val="000000"/>
          <w:sz w:val="22"/>
          <w:szCs w:val="22"/>
        </w:rPr>
      </w:pPr>
      <w:r>
        <w:rPr>
          <w:rFonts w:asciiTheme="minorHAnsi" w:hAnsiTheme="minorHAnsi" w:cs="Arial"/>
          <w:color w:val="000000"/>
          <w:sz w:val="22"/>
          <w:szCs w:val="22"/>
        </w:rPr>
        <w:t xml:space="preserve"> tarvittaessa voit pyytää täältä ennakkoon eläkelaskelmia</w:t>
      </w:r>
    </w:p>
    <w:p w:rsidR="006E31AC" w:rsidRPr="006E31AC" w:rsidRDefault="00E973FA" w:rsidP="00E973FA">
      <w:pPr>
        <w:tabs>
          <w:tab w:val="left" w:pos="360"/>
        </w:tabs>
        <w:autoSpaceDE w:val="0"/>
        <w:autoSpaceDN w:val="0"/>
        <w:adjustRightInd w:val="0"/>
        <w:ind w:left="360"/>
        <w:rPr>
          <w:rFonts w:cs="Arial"/>
          <w:color w:val="000000"/>
        </w:rPr>
      </w:pPr>
      <w:r>
        <w:rPr>
          <w:rFonts w:cs="Arial"/>
          <w:color w:val="000000"/>
        </w:rPr>
        <w:t xml:space="preserve"> </w:t>
      </w:r>
      <w:r w:rsidR="006E31AC">
        <w:rPr>
          <w:rFonts w:cs="Arial"/>
          <w:color w:val="000000"/>
        </w:rPr>
        <w:t xml:space="preserve">osoitteesta </w:t>
      </w:r>
      <w:hyperlink r:id="rId13" w:history="1">
        <w:r w:rsidR="006E31AC" w:rsidRPr="006A0DCE">
          <w:rPr>
            <w:rStyle w:val="Hyperlinkki"/>
            <w:rFonts w:cs="Arial"/>
          </w:rPr>
          <w:t>www.ilmarinen.fi</w:t>
        </w:r>
      </w:hyperlink>
      <w:r w:rsidR="006E31AC">
        <w:rPr>
          <w:rFonts w:cs="Arial"/>
          <w:color w:val="000000"/>
        </w:rPr>
        <w:t xml:space="preserve"> löydät lisätietoa eläkkeistä eri esitteiden ja oppaiden muodossa</w:t>
      </w:r>
    </w:p>
    <w:p w:rsidR="006E31AC" w:rsidRPr="006E31AC" w:rsidRDefault="006E31AC" w:rsidP="006E31AC">
      <w:pPr>
        <w:tabs>
          <w:tab w:val="left" w:pos="360"/>
        </w:tabs>
        <w:autoSpaceDE w:val="0"/>
        <w:autoSpaceDN w:val="0"/>
        <w:adjustRightInd w:val="0"/>
        <w:rPr>
          <w:rFonts w:cs="Arial"/>
          <w:color w:val="000000"/>
        </w:rPr>
      </w:pPr>
    </w:p>
    <w:p w:rsidR="006E31AC" w:rsidRPr="006E31AC" w:rsidRDefault="006E31AC" w:rsidP="00382231">
      <w:pPr>
        <w:pStyle w:val="Luettelokappale"/>
        <w:numPr>
          <w:ilvl w:val="0"/>
          <w:numId w:val="22"/>
        </w:numPr>
        <w:tabs>
          <w:tab w:val="left" w:pos="360"/>
        </w:tabs>
        <w:autoSpaceDE w:val="0"/>
        <w:autoSpaceDN w:val="0"/>
        <w:adjustRightInd w:val="0"/>
        <w:rPr>
          <w:rFonts w:asciiTheme="minorHAnsi" w:hAnsiTheme="minorHAnsi" w:cs="Arial"/>
          <w:color w:val="000000"/>
          <w:sz w:val="22"/>
          <w:szCs w:val="22"/>
        </w:rPr>
      </w:pPr>
      <w:r w:rsidRPr="006E31AC">
        <w:rPr>
          <w:rFonts w:asciiTheme="minorHAnsi" w:hAnsiTheme="minorHAnsi" w:cs="Arial"/>
          <w:color w:val="000000"/>
          <w:sz w:val="22"/>
          <w:szCs w:val="22"/>
        </w:rPr>
        <w:t xml:space="preserve">Kevasta saa tietoa valtion palveluksesta kertyneestä eläkkeestä </w:t>
      </w:r>
    </w:p>
    <w:tbl>
      <w:tblPr>
        <w:tblW w:w="5000" w:type="pct"/>
        <w:tblCellMar>
          <w:top w:w="15" w:type="dxa"/>
          <w:left w:w="15" w:type="dxa"/>
          <w:bottom w:w="15" w:type="dxa"/>
          <w:right w:w="15" w:type="dxa"/>
        </w:tblCellMar>
        <w:tblLook w:val="04A0" w:firstRow="1" w:lastRow="0" w:firstColumn="1" w:lastColumn="0" w:noHBand="0" w:noVBand="1"/>
      </w:tblPr>
      <w:tblGrid>
        <w:gridCol w:w="9599"/>
        <w:gridCol w:w="69"/>
      </w:tblGrid>
      <w:tr w:rsidR="006E31AC" w:rsidRPr="006E31AC" w:rsidTr="006E31AC">
        <w:tc>
          <w:tcPr>
            <w:tcW w:w="0" w:type="auto"/>
            <w:hideMark/>
          </w:tcPr>
          <w:p w:rsidR="006E31AC" w:rsidRPr="006E31AC" w:rsidRDefault="00E973FA" w:rsidP="00E973FA">
            <w:pPr>
              <w:spacing w:after="0" w:line="319" w:lineRule="atLeast"/>
              <w:rPr>
                <w:rFonts w:eastAsia="Times New Roman" w:cs="Times New Roman"/>
                <w:color w:val="333333"/>
                <w:lang w:eastAsia="fi-FI"/>
              </w:rPr>
            </w:pPr>
            <w:r>
              <w:rPr>
                <w:rFonts w:eastAsia="Times New Roman" w:cs="Times New Roman"/>
                <w:bCs/>
                <w:color w:val="333333"/>
                <w:lang w:eastAsia="fi-FI"/>
              </w:rPr>
              <w:t xml:space="preserve">       </w:t>
            </w:r>
            <w:r w:rsidR="006E31AC" w:rsidRPr="006E31AC">
              <w:rPr>
                <w:rFonts w:eastAsia="Times New Roman" w:cs="Times New Roman"/>
                <w:bCs/>
                <w:color w:val="333333"/>
                <w:lang w:eastAsia="fi-FI"/>
              </w:rPr>
              <w:t>Eläkeneuvonta</w:t>
            </w:r>
            <w:r w:rsidR="006E31AC" w:rsidRPr="006E31AC">
              <w:rPr>
                <w:rFonts w:eastAsia="Times New Roman" w:cs="Times New Roman"/>
                <w:b/>
                <w:bCs/>
                <w:color w:val="333333"/>
                <w:lang w:eastAsia="fi-FI"/>
              </w:rPr>
              <w:t xml:space="preserve">  </w:t>
            </w:r>
            <w:r w:rsidR="006E31AC" w:rsidRPr="006E31AC">
              <w:rPr>
                <w:rFonts w:eastAsia="Times New Roman" w:cs="Times New Roman"/>
                <w:color w:val="333333"/>
                <w:lang w:eastAsia="fi-FI"/>
              </w:rPr>
              <w:t>(ma-pe klo 8-16)  puh  020 614 2837</w:t>
            </w:r>
          </w:p>
        </w:tc>
        <w:tc>
          <w:tcPr>
            <w:tcW w:w="0" w:type="auto"/>
            <w:hideMark/>
          </w:tcPr>
          <w:p w:rsidR="006E31AC" w:rsidRPr="006E31AC" w:rsidRDefault="006E31AC" w:rsidP="006E31AC">
            <w:pPr>
              <w:spacing w:after="0" w:line="319" w:lineRule="atLeast"/>
              <w:rPr>
                <w:rFonts w:eastAsia="Times New Roman" w:cs="Times New Roman"/>
                <w:color w:val="333333"/>
                <w:lang w:eastAsia="fi-FI"/>
              </w:rPr>
            </w:pPr>
          </w:p>
        </w:tc>
      </w:tr>
    </w:tbl>
    <w:p w:rsidR="006E31AC" w:rsidRDefault="006E31AC" w:rsidP="006E31AC">
      <w:pPr>
        <w:pStyle w:val="Luettelokappale"/>
        <w:tabs>
          <w:tab w:val="left" w:pos="360"/>
        </w:tabs>
        <w:autoSpaceDE w:val="0"/>
        <w:autoSpaceDN w:val="0"/>
        <w:adjustRightInd w:val="0"/>
        <w:ind w:left="0"/>
        <w:rPr>
          <w:rFonts w:asciiTheme="minorHAnsi" w:hAnsiTheme="minorHAnsi"/>
          <w:color w:val="333333"/>
          <w:sz w:val="22"/>
          <w:szCs w:val="22"/>
        </w:rPr>
      </w:pPr>
    </w:p>
    <w:p w:rsidR="006E31AC" w:rsidRPr="006E31AC" w:rsidRDefault="006E31AC" w:rsidP="00E973FA">
      <w:pPr>
        <w:pStyle w:val="Luettelokappale"/>
        <w:tabs>
          <w:tab w:val="left" w:pos="360"/>
        </w:tabs>
        <w:autoSpaceDE w:val="0"/>
        <w:autoSpaceDN w:val="0"/>
        <w:adjustRightInd w:val="0"/>
        <w:ind w:left="360"/>
        <w:rPr>
          <w:rFonts w:asciiTheme="minorHAnsi" w:hAnsiTheme="minorHAnsi" w:cs="Arial"/>
          <w:color w:val="000000"/>
          <w:sz w:val="22"/>
          <w:szCs w:val="22"/>
        </w:rPr>
      </w:pPr>
      <w:r w:rsidRPr="006E31AC">
        <w:rPr>
          <w:rFonts w:asciiTheme="minorHAnsi" w:hAnsiTheme="minorHAnsi"/>
          <w:color w:val="333333"/>
          <w:sz w:val="22"/>
          <w:szCs w:val="22"/>
        </w:rPr>
        <w:t>Omat eläketietosi -verkkopalvelussa voit hoitaa omia eläkeasioitasi. Voit kirjautua palveluun henkilökohtaisilla verkkopankkitunnuksilla, poliisin myöntämällä sirullisella henkilökortilla tai matkapuhelimen mobiilivarmenteella</w:t>
      </w:r>
      <w:r>
        <w:rPr>
          <w:rFonts w:asciiTheme="minorHAnsi" w:hAnsiTheme="minorHAnsi"/>
          <w:color w:val="333333"/>
          <w:sz w:val="22"/>
          <w:szCs w:val="22"/>
        </w:rPr>
        <w:t xml:space="preserve">. </w:t>
      </w:r>
      <w:r w:rsidR="00741837">
        <w:rPr>
          <w:rFonts w:asciiTheme="minorHAnsi" w:hAnsiTheme="minorHAnsi"/>
          <w:color w:val="333333"/>
          <w:sz w:val="22"/>
          <w:szCs w:val="22"/>
        </w:rPr>
        <w:t xml:space="preserve"> Työeläkeotteesi eläke on laskettu 2 prosentin vuosikertymän mukaisesti.</w:t>
      </w:r>
    </w:p>
    <w:p w:rsidR="006E31AC" w:rsidRPr="006E31AC" w:rsidRDefault="006E31AC" w:rsidP="00E973FA">
      <w:pPr>
        <w:tabs>
          <w:tab w:val="left" w:pos="360"/>
        </w:tabs>
        <w:autoSpaceDE w:val="0"/>
        <w:autoSpaceDN w:val="0"/>
        <w:adjustRightInd w:val="0"/>
        <w:ind w:left="360"/>
        <w:rPr>
          <w:rFonts w:cs="Arial"/>
          <w:color w:val="000000"/>
        </w:rPr>
      </w:pPr>
      <w:r w:rsidRPr="006E31AC">
        <w:rPr>
          <w:rFonts w:cs="Arial"/>
          <w:color w:val="000000"/>
        </w:rPr>
        <w:t>http://www.keva.fi/fi/elakkeet/omatelaketietosi/Sivut/Default.aspx</w:t>
      </w:r>
    </w:p>
    <w:p w:rsidR="006E31AC" w:rsidRPr="006E31AC" w:rsidRDefault="006E31AC" w:rsidP="00E973FA">
      <w:pPr>
        <w:pStyle w:val="Eivli"/>
        <w:ind w:left="360"/>
      </w:pPr>
      <w:r w:rsidRPr="006E31AC">
        <w:t xml:space="preserve">Valtion eläkeopas löytyy osoitteesta </w:t>
      </w:r>
    </w:p>
    <w:p w:rsidR="006E31AC" w:rsidRDefault="00930518" w:rsidP="00E973FA">
      <w:pPr>
        <w:pStyle w:val="Eivli"/>
        <w:ind w:left="360"/>
      </w:pPr>
      <w:hyperlink r:id="rId14" w:history="1">
        <w:r w:rsidR="00E973FA" w:rsidRPr="006A0DCE">
          <w:rPr>
            <w:rStyle w:val="Hyperlinkki"/>
          </w:rPr>
          <w:t>http://www.keva.fi/fi/julkaisut/Sivut/elake_esitteet.aspx</w:t>
        </w:r>
      </w:hyperlink>
      <w:r w:rsidR="00E973FA">
        <w:t xml:space="preserve"> </w:t>
      </w:r>
    </w:p>
    <w:p w:rsidR="00E973FA" w:rsidRDefault="00E973FA" w:rsidP="00E973FA">
      <w:pPr>
        <w:pStyle w:val="Eivli"/>
        <w:ind w:left="360"/>
      </w:pPr>
    </w:p>
    <w:p w:rsidR="00E973FA" w:rsidRDefault="00E973FA" w:rsidP="00E973FA">
      <w:pPr>
        <w:pStyle w:val="Eivli"/>
        <w:ind w:left="360"/>
      </w:pPr>
    </w:p>
    <w:p w:rsidR="00E973FA" w:rsidRDefault="003B6763" w:rsidP="00E973FA">
      <w:pPr>
        <w:pStyle w:val="Eivli"/>
        <w:numPr>
          <w:ilvl w:val="0"/>
          <w:numId w:val="22"/>
        </w:numPr>
      </w:pPr>
      <w:r>
        <w:t>Eläkeasioissa o</w:t>
      </w:r>
      <w:r w:rsidR="00F24D03">
        <w:t xml:space="preserve">ta aina ensin yhteyttää </w:t>
      </w:r>
      <w:r>
        <w:t xml:space="preserve">eläkelaitosten </w:t>
      </w:r>
      <w:r w:rsidR="00F24D03">
        <w:t>eläkeneuvojiin</w:t>
      </w:r>
      <w:r>
        <w:t>.</w:t>
      </w:r>
      <w:r w:rsidR="00520614">
        <w:t xml:space="preserve"> </w:t>
      </w:r>
      <w:r>
        <w:t>M</w:t>
      </w:r>
      <w:r w:rsidR="00520614">
        <w:t>ikäli sinulle jää</w:t>
      </w:r>
      <w:r w:rsidR="00F24D03">
        <w:t xml:space="preserve"> viel</w:t>
      </w:r>
      <w:r w:rsidR="00520614">
        <w:t>ä tämän jälkeen asioita epäselvä</w:t>
      </w:r>
      <w:r w:rsidR="00F24D03">
        <w:t>ks</w:t>
      </w:r>
      <w:r>
        <w:t>i</w:t>
      </w:r>
      <w:r w:rsidR="00520614">
        <w:t>,</w:t>
      </w:r>
      <w:r w:rsidR="00F24D03">
        <w:t xml:space="preserve"> voit olla yhteydessä PAUn toimistoon työympäristöasiantuntija Mika Roosin ensisijaisesti sähköpostilla osoite</w:t>
      </w:r>
      <w:r w:rsidR="00520614">
        <w:t>:</w:t>
      </w:r>
      <w:r w:rsidR="00F24D03">
        <w:t xml:space="preserve"> mika.roos@pau.f</w:t>
      </w:r>
      <w:r w:rsidR="00520614">
        <w:t>i</w:t>
      </w:r>
      <w:r w:rsidR="00F24D03">
        <w:t xml:space="preserve">. </w:t>
      </w:r>
    </w:p>
    <w:p w:rsidR="00AF75C9" w:rsidRDefault="00AF75C9" w:rsidP="00AF75C9">
      <w:pPr>
        <w:pStyle w:val="Eivli"/>
      </w:pPr>
    </w:p>
    <w:p w:rsidR="00AF75C9" w:rsidRDefault="00AF75C9" w:rsidP="00AF75C9">
      <w:pPr>
        <w:pStyle w:val="Eivli"/>
      </w:pPr>
    </w:p>
    <w:p w:rsidR="00AF75C9" w:rsidRDefault="00AF75C9" w:rsidP="00AF75C9">
      <w:pPr>
        <w:pStyle w:val="Eivli"/>
      </w:pPr>
    </w:p>
    <w:p w:rsidR="00AF75C9" w:rsidRPr="006E31AC" w:rsidRDefault="00AF75C9" w:rsidP="00AF75C9">
      <w:pPr>
        <w:pStyle w:val="Eivli"/>
        <w:jc w:val="center"/>
      </w:pPr>
    </w:p>
    <w:p w:rsidR="006E31AC" w:rsidRDefault="006E31AC" w:rsidP="006E31AC">
      <w:pPr>
        <w:tabs>
          <w:tab w:val="left" w:pos="360"/>
        </w:tabs>
        <w:autoSpaceDE w:val="0"/>
        <w:autoSpaceDN w:val="0"/>
        <w:adjustRightInd w:val="0"/>
        <w:rPr>
          <w:rFonts w:cs="Arial"/>
          <w:color w:val="000000"/>
        </w:rPr>
      </w:pPr>
    </w:p>
    <w:p w:rsidR="006E31AC" w:rsidRDefault="00AF75C9" w:rsidP="006E31AC">
      <w:pPr>
        <w:tabs>
          <w:tab w:val="left" w:pos="360"/>
        </w:tabs>
        <w:autoSpaceDE w:val="0"/>
        <w:autoSpaceDN w:val="0"/>
        <w:adjustRightInd w:val="0"/>
        <w:rPr>
          <w:rFonts w:cs="Arial"/>
          <w:color w:val="000000"/>
        </w:rPr>
      </w:pPr>
      <w:r>
        <w:rPr>
          <w:noProof/>
          <w:lang w:eastAsia="fi-FI"/>
        </w:rPr>
        <w:drawing>
          <wp:anchor distT="0" distB="0" distL="114300" distR="114300" simplePos="0" relativeHeight="251658240" behindDoc="0" locked="0" layoutInCell="1" allowOverlap="1" wp14:anchorId="0F948368" wp14:editId="4F81D7A4">
            <wp:simplePos x="0" y="0"/>
            <wp:positionH relativeFrom="column">
              <wp:posOffset>979170</wp:posOffset>
            </wp:positionH>
            <wp:positionV relativeFrom="paragraph">
              <wp:posOffset>76835</wp:posOffset>
            </wp:positionV>
            <wp:extent cx="3743325" cy="1871345"/>
            <wp:effectExtent l="0" t="0" r="9525" b="0"/>
            <wp:wrapSquare wrapText="bothSides"/>
            <wp:docPr id="2" name="Kuva 2" descr="PAU-logo_Muokat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ogo_Muokatt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43325" cy="1871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1AC" w:rsidRPr="006E31AC" w:rsidRDefault="006E31AC" w:rsidP="006E31AC">
      <w:pPr>
        <w:tabs>
          <w:tab w:val="left" w:pos="360"/>
        </w:tabs>
        <w:autoSpaceDE w:val="0"/>
        <w:autoSpaceDN w:val="0"/>
        <w:adjustRightInd w:val="0"/>
        <w:rPr>
          <w:rFonts w:cs="Arial"/>
          <w:color w:val="000000"/>
        </w:rPr>
      </w:pPr>
    </w:p>
    <w:p w:rsidR="006E31AC" w:rsidRDefault="006E31AC" w:rsidP="00782EDC">
      <w:pPr>
        <w:tabs>
          <w:tab w:val="left" w:pos="360"/>
        </w:tabs>
        <w:autoSpaceDE w:val="0"/>
        <w:autoSpaceDN w:val="0"/>
        <w:adjustRightInd w:val="0"/>
        <w:spacing w:after="0" w:line="240" w:lineRule="auto"/>
        <w:rPr>
          <w:rFonts w:ascii="Times New Roman" w:eastAsia="Times New Roman" w:hAnsi="Times New Roman" w:cs="Arial"/>
          <w:color w:val="000000"/>
        </w:rPr>
      </w:pPr>
    </w:p>
    <w:sectPr w:rsidR="006E31AC">
      <w:footerReference w:type="default" r:id="rId1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518" w:rsidRDefault="00930518" w:rsidP="00C0688B">
      <w:pPr>
        <w:spacing w:after="0" w:line="240" w:lineRule="auto"/>
      </w:pPr>
      <w:r>
        <w:separator/>
      </w:r>
    </w:p>
  </w:endnote>
  <w:endnote w:type="continuationSeparator" w:id="0">
    <w:p w:rsidR="00930518" w:rsidRDefault="00930518" w:rsidP="00C06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030380"/>
      <w:docPartObj>
        <w:docPartGallery w:val="Page Numbers (Bottom of Page)"/>
        <w:docPartUnique/>
      </w:docPartObj>
    </w:sdtPr>
    <w:sdtEndPr/>
    <w:sdtContent>
      <w:p w:rsidR="00C0688B" w:rsidRDefault="00C0688B">
        <w:pPr>
          <w:pStyle w:val="Alatunniste"/>
          <w:jc w:val="center"/>
        </w:pPr>
        <w:r>
          <w:fldChar w:fldCharType="begin"/>
        </w:r>
        <w:r>
          <w:instrText>PAGE   \* MERGEFORMAT</w:instrText>
        </w:r>
        <w:r>
          <w:fldChar w:fldCharType="separate"/>
        </w:r>
        <w:r w:rsidR="00FA2067">
          <w:rPr>
            <w:noProof/>
          </w:rPr>
          <w:t>1</w:t>
        </w:r>
        <w:r>
          <w:fldChar w:fldCharType="end"/>
        </w:r>
      </w:p>
    </w:sdtContent>
  </w:sdt>
  <w:p w:rsidR="00C0688B" w:rsidRDefault="00C0688B">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518" w:rsidRDefault="00930518" w:rsidP="00C0688B">
      <w:pPr>
        <w:spacing w:after="0" w:line="240" w:lineRule="auto"/>
      </w:pPr>
      <w:r>
        <w:separator/>
      </w:r>
    </w:p>
  </w:footnote>
  <w:footnote w:type="continuationSeparator" w:id="0">
    <w:p w:rsidR="00930518" w:rsidRDefault="00930518" w:rsidP="00C068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E7922"/>
    <w:multiLevelType w:val="hybridMultilevel"/>
    <w:tmpl w:val="BC8CC03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07FC0140"/>
    <w:multiLevelType w:val="hybridMultilevel"/>
    <w:tmpl w:val="5D482D14"/>
    <w:lvl w:ilvl="0" w:tplc="A7D4E2F0">
      <w:start w:val="1"/>
      <w:numFmt w:val="bullet"/>
      <w:lvlText w:val="•"/>
      <w:lvlJc w:val="left"/>
      <w:pPr>
        <w:tabs>
          <w:tab w:val="num" w:pos="720"/>
        </w:tabs>
        <w:ind w:left="720" w:hanging="360"/>
      </w:pPr>
      <w:rPr>
        <w:rFonts w:ascii="Times New Roman" w:hAnsi="Times New Roman" w:hint="default"/>
      </w:rPr>
    </w:lvl>
    <w:lvl w:ilvl="1" w:tplc="8D5C7030" w:tentative="1">
      <w:start w:val="1"/>
      <w:numFmt w:val="bullet"/>
      <w:lvlText w:val="•"/>
      <w:lvlJc w:val="left"/>
      <w:pPr>
        <w:tabs>
          <w:tab w:val="num" w:pos="1440"/>
        </w:tabs>
        <w:ind w:left="1440" w:hanging="360"/>
      </w:pPr>
      <w:rPr>
        <w:rFonts w:ascii="Times New Roman" w:hAnsi="Times New Roman" w:hint="default"/>
      </w:rPr>
    </w:lvl>
    <w:lvl w:ilvl="2" w:tplc="7A022F70" w:tentative="1">
      <w:start w:val="1"/>
      <w:numFmt w:val="bullet"/>
      <w:lvlText w:val="•"/>
      <w:lvlJc w:val="left"/>
      <w:pPr>
        <w:tabs>
          <w:tab w:val="num" w:pos="2160"/>
        </w:tabs>
        <w:ind w:left="2160" w:hanging="360"/>
      </w:pPr>
      <w:rPr>
        <w:rFonts w:ascii="Times New Roman" w:hAnsi="Times New Roman" w:hint="default"/>
      </w:rPr>
    </w:lvl>
    <w:lvl w:ilvl="3" w:tplc="25520A30" w:tentative="1">
      <w:start w:val="1"/>
      <w:numFmt w:val="bullet"/>
      <w:lvlText w:val="•"/>
      <w:lvlJc w:val="left"/>
      <w:pPr>
        <w:tabs>
          <w:tab w:val="num" w:pos="2880"/>
        </w:tabs>
        <w:ind w:left="2880" w:hanging="360"/>
      </w:pPr>
      <w:rPr>
        <w:rFonts w:ascii="Times New Roman" w:hAnsi="Times New Roman" w:hint="default"/>
      </w:rPr>
    </w:lvl>
    <w:lvl w:ilvl="4" w:tplc="50EAB5CC" w:tentative="1">
      <w:start w:val="1"/>
      <w:numFmt w:val="bullet"/>
      <w:lvlText w:val="•"/>
      <w:lvlJc w:val="left"/>
      <w:pPr>
        <w:tabs>
          <w:tab w:val="num" w:pos="3600"/>
        </w:tabs>
        <w:ind w:left="3600" w:hanging="360"/>
      </w:pPr>
      <w:rPr>
        <w:rFonts w:ascii="Times New Roman" w:hAnsi="Times New Roman" w:hint="default"/>
      </w:rPr>
    </w:lvl>
    <w:lvl w:ilvl="5" w:tplc="F5B85888" w:tentative="1">
      <w:start w:val="1"/>
      <w:numFmt w:val="bullet"/>
      <w:lvlText w:val="•"/>
      <w:lvlJc w:val="left"/>
      <w:pPr>
        <w:tabs>
          <w:tab w:val="num" w:pos="4320"/>
        </w:tabs>
        <w:ind w:left="4320" w:hanging="360"/>
      </w:pPr>
      <w:rPr>
        <w:rFonts w:ascii="Times New Roman" w:hAnsi="Times New Roman" w:hint="default"/>
      </w:rPr>
    </w:lvl>
    <w:lvl w:ilvl="6" w:tplc="B0984B8C" w:tentative="1">
      <w:start w:val="1"/>
      <w:numFmt w:val="bullet"/>
      <w:lvlText w:val="•"/>
      <w:lvlJc w:val="left"/>
      <w:pPr>
        <w:tabs>
          <w:tab w:val="num" w:pos="5040"/>
        </w:tabs>
        <w:ind w:left="5040" w:hanging="360"/>
      </w:pPr>
      <w:rPr>
        <w:rFonts w:ascii="Times New Roman" w:hAnsi="Times New Roman" w:hint="default"/>
      </w:rPr>
    </w:lvl>
    <w:lvl w:ilvl="7" w:tplc="B53A176C" w:tentative="1">
      <w:start w:val="1"/>
      <w:numFmt w:val="bullet"/>
      <w:lvlText w:val="•"/>
      <w:lvlJc w:val="left"/>
      <w:pPr>
        <w:tabs>
          <w:tab w:val="num" w:pos="5760"/>
        </w:tabs>
        <w:ind w:left="5760" w:hanging="360"/>
      </w:pPr>
      <w:rPr>
        <w:rFonts w:ascii="Times New Roman" w:hAnsi="Times New Roman" w:hint="default"/>
      </w:rPr>
    </w:lvl>
    <w:lvl w:ilvl="8" w:tplc="CE94AC7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7742C5"/>
    <w:multiLevelType w:val="hybridMultilevel"/>
    <w:tmpl w:val="8CE48BE0"/>
    <w:lvl w:ilvl="0" w:tplc="969AF832">
      <w:start w:val="1"/>
      <w:numFmt w:val="bullet"/>
      <w:lvlText w:val="•"/>
      <w:lvlJc w:val="left"/>
      <w:pPr>
        <w:tabs>
          <w:tab w:val="num" w:pos="720"/>
        </w:tabs>
        <w:ind w:left="720" w:hanging="360"/>
      </w:pPr>
      <w:rPr>
        <w:rFonts w:ascii="Times New Roman" w:hAnsi="Times New Roman" w:hint="default"/>
      </w:rPr>
    </w:lvl>
    <w:lvl w:ilvl="1" w:tplc="339422D8" w:tentative="1">
      <w:start w:val="1"/>
      <w:numFmt w:val="bullet"/>
      <w:lvlText w:val="•"/>
      <w:lvlJc w:val="left"/>
      <w:pPr>
        <w:tabs>
          <w:tab w:val="num" w:pos="1440"/>
        </w:tabs>
        <w:ind w:left="1440" w:hanging="360"/>
      </w:pPr>
      <w:rPr>
        <w:rFonts w:ascii="Times New Roman" w:hAnsi="Times New Roman" w:hint="default"/>
      </w:rPr>
    </w:lvl>
    <w:lvl w:ilvl="2" w:tplc="FB58E712" w:tentative="1">
      <w:start w:val="1"/>
      <w:numFmt w:val="bullet"/>
      <w:lvlText w:val="•"/>
      <w:lvlJc w:val="left"/>
      <w:pPr>
        <w:tabs>
          <w:tab w:val="num" w:pos="2160"/>
        </w:tabs>
        <w:ind w:left="2160" w:hanging="360"/>
      </w:pPr>
      <w:rPr>
        <w:rFonts w:ascii="Times New Roman" w:hAnsi="Times New Roman" w:hint="default"/>
      </w:rPr>
    </w:lvl>
    <w:lvl w:ilvl="3" w:tplc="64B26134" w:tentative="1">
      <w:start w:val="1"/>
      <w:numFmt w:val="bullet"/>
      <w:lvlText w:val="•"/>
      <w:lvlJc w:val="left"/>
      <w:pPr>
        <w:tabs>
          <w:tab w:val="num" w:pos="2880"/>
        </w:tabs>
        <w:ind w:left="2880" w:hanging="360"/>
      </w:pPr>
      <w:rPr>
        <w:rFonts w:ascii="Times New Roman" w:hAnsi="Times New Roman" w:hint="default"/>
      </w:rPr>
    </w:lvl>
    <w:lvl w:ilvl="4" w:tplc="7F764414" w:tentative="1">
      <w:start w:val="1"/>
      <w:numFmt w:val="bullet"/>
      <w:lvlText w:val="•"/>
      <w:lvlJc w:val="left"/>
      <w:pPr>
        <w:tabs>
          <w:tab w:val="num" w:pos="3600"/>
        </w:tabs>
        <w:ind w:left="3600" w:hanging="360"/>
      </w:pPr>
      <w:rPr>
        <w:rFonts w:ascii="Times New Roman" w:hAnsi="Times New Roman" w:hint="default"/>
      </w:rPr>
    </w:lvl>
    <w:lvl w:ilvl="5" w:tplc="FFFC0014" w:tentative="1">
      <w:start w:val="1"/>
      <w:numFmt w:val="bullet"/>
      <w:lvlText w:val="•"/>
      <w:lvlJc w:val="left"/>
      <w:pPr>
        <w:tabs>
          <w:tab w:val="num" w:pos="4320"/>
        </w:tabs>
        <w:ind w:left="4320" w:hanging="360"/>
      </w:pPr>
      <w:rPr>
        <w:rFonts w:ascii="Times New Roman" w:hAnsi="Times New Roman" w:hint="default"/>
      </w:rPr>
    </w:lvl>
    <w:lvl w:ilvl="6" w:tplc="4822D266" w:tentative="1">
      <w:start w:val="1"/>
      <w:numFmt w:val="bullet"/>
      <w:lvlText w:val="•"/>
      <w:lvlJc w:val="left"/>
      <w:pPr>
        <w:tabs>
          <w:tab w:val="num" w:pos="5040"/>
        </w:tabs>
        <w:ind w:left="5040" w:hanging="360"/>
      </w:pPr>
      <w:rPr>
        <w:rFonts w:ascii="Times New Roman" w:hAnsi="Times New Roman" w:hint="default"/>
      </w:rPr>
    </w:lvl>
    <w:lvl w:ilvl="7" w:tplc="12523C3E" w:tentative="1">
      <w:start w:val="1"/>
      <w:numFmt w:val="bullet"/>
      <w:lvlText w:val="•"/>
      <w:lvlJc w:val="left"/>
      <w:pPr>
        <w:tabs>
          <w:tab w:val="num" w:pos="5760"/>
        </w:tabs>
        <w:ind w:left="5760" w:hanging="360"/>
      </w:pPr>
      <w:rPr>
        <w:rFonts w:ascii="Times New Roman" w:hAnsi="Times New Roman" w:hint="default"/>
      </w:rPr>
    </w:lvl>
    <w:lvl w:ilvl="8" w:tplc="88C4515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4D2E54"/>
    <w:multiLevelType w:val="hybridMultilevel"/>
    <w:tmpl w:val="06D09312"/>
    <w:lvl w:ilvl="0" w:tplc="9232F478">
      <w:start w:val="1"/>
      <w:numFmt w:val="bullet"/>
      <w:lvlText w:val="•"/>
      <w:lvlJc w:val="left"/>
      <w:pPr>
        <w:tabs>
          <w:tab w:val="num" w:pos="720"/>
        </w:tabs>
        <w:ind w:left="720" w:hanging="360"/>
      </w:pPr>
      <w:rPr>
        <w:rFonts w:ascii="Times New Roman" w:hAnsi="Times New Roman" w:hint="default"/>
      </w:rPr>
    </w:lvl>
    <w:lvl w:ilvl="1" w:tplc="66A2EC84" w:tentative="1">
      <w:start w:val="1"/>
      <w:numFmt w:val="bullet"/>
      <w:lvlText w:val="•"/>
      <w:lvlJc w:val="left"/>
      <w:pPr>
        <w:tabs>
          <w:tab w:val="num" w:pos="1440"/>
        </w:tabs>
        <w:ind w:left="1440" w:hanging="360"/>
      </w:pPr>
      <w:rPr>
        <w:rFonts w:ascii="Times New Roman" w:hAnsi="Times New Roman" w:hint="default"/>
      </w:rPr>
    </w:lvl>
    <w:lvl w:ilvl="2" w:tplc="408EFF7A" w:tentative="1">
      <w:start w:val="1"/>
      <w:numFmt w:val="bullet"/>
      <w:lvlText w:val="•"/>
      <w:lvlJc w:val="left"/>
      <w:pPr>
        <w:tabs>
          <w:tab w:val="num" w:pos="2160"/>
        </w:tabs>
        <w:ind w:left="2160" w:hanging="360"/>
      </w:pPr>
      <w:rPr>
        <w:rFonts w:ascii="Times New Roman" w:hAnsi="Times New Roman" w:hint="default"/>
      </w:rPr>
    </w:lvl>
    <w:lvl w:ilvl="3" w:tplc="963848B0" w:tentative="1">
      <w:start w:val="1"/>
      <w:numFmt w:val="bullet"/>
      <w:lvlText w:val="•"/>
      <w:lvlJc w:val="left"/>
      <w:pPr>
        <w:tabs>
          <w:tab w:val="num" w:pos="2880"/>
        </w:tabs>
        <w:ind w:left="2880" w:hanging="360"/>
      </w:pPr>
      <w:rPr>
        <w:rFonts w:ascii="Times New Roman" w:hAnsi="Times New Roman" w:hint="default"/>
      </w:rPr>
    </w:lvl>
    <w:lvl w:ilvl="4" w:tplc="F94EBBFA" w:tentative="1">
      <w:start w:val="1"/>
      <w:numFmt w:val="bullet"/>
      <w:lvlText w:val="•"/>
      <w:lvlJc w:val="left"/>
      <w:pPr>
        <w:tabs>
          <w:tab w:val="num" w:pos="3600"/>
        </w:tabs>
        <w:ind w:left="3600" w:hanging="360"/>
      </w:pPr>
      <w:rPr>
        <w:rFonts w:ascii="Times New Roman" w:hAnsi="Times New Roman" w:hint="default"/>
      </w:rPr>
    </w:lvl>
    <w:lvl w:ilvl="5" w:tplc="1BB41A74" w:tentative="1">
      <w:start w:val="1"/>
      <w:numFmt w:val="bullet"/>
      <w:lvlText w:val="•"/>
      <w:lvlJc w:val="left"/>
      <w:pPr>
        <w:tabs>
          <w:tab w:val="num" w:pos="4320"/>
        </w:tabs>
        <w:ind w:left="4320" w:hanging="360"/>
      </w:pPr>
      <w:rPr>
        <w:rFonts w:ascii="Times New Roman" w:hAnsi="Times New Roman" w:hint="default"/>
      </w:rPr>
    </w:lvl>
    <w:lvl w:ilvl="6" w:tplc="4BCAEE58" w:tentative="1">
      <w:start w:val="1"/>
      <w:numFmt w:val="bullet"/>
      <w:lvlText w:val="•"/>
      <w:lvlJc w:val="left"/>
      <w:pPr>
        <w:tabs>
          <w:tab w:val="num" w:pos="5040"/>
        </w:tabs>
        <w:ind w:left="5040" w:hanging="360"/>
      </w:pPr>
      <w:rPr>
        <w:rFonts w:ascii="Times New Roman" w:hAnsi="Times New Roman" w:hint="default"/>
      </w:rPr>
    </w:lvl>
    <w:lvl w:ilvl="7" w:tplc="434ADE34" w:tentative="1">
      <w:start w:val="1"/>
      <w:numFmt w:val="bullet"/>
      <w:lvlText w:val="•"/>
      <w:lvlJc w:val="left"/>
      <w:pPr>
        <w:tabs>
          <w:tab w:val="num" w:pos="5760"/>
        </w:tabs>
        <w:ind w:left="5760" w:hanging="360"/>
      </w:pPr>
      <w:rPr>
        <w:rFonts w:ascii="Times New Roman" w:hAnsi="Times New Roman" w:hint="default"/>
      </w:rPr>
    </w:lvl>
    <w:lvl w:ilvl="8" w:tplc="034E30C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D700769"/>
    <w:multiLevelType w:val="hybridMultilevel"/>
    <w:tmpl w:val="D360A0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1F4666E5"/>
    <w:multiLevelType w:val="hybridMultilevel"/>
    <w:tmpl w:val="793A4710"/>
    <w:lvl w:ilvl="0" w:tplc="B922FBEA">
      <w:start w:val="1"/>
      <w:numFmt w:val="bullet"/>
      <w:lvlText w:val="•"/>
      <w:lvlJc w:val="left"/>
      <w:pPr>
        <w:tabs>
          <w:tab w:val="num" w:pos="720"/>
        </w:tabs>
        <w:ind w:left="720" w:hanging="360"/>
      </w:pPr>
      <w:rPr>
        <w:rFonts w:ascii="Times New Roman" w:hAnsi="Times New Roman" w:hint="default"/>
      </w:rPr>
    </w:lvl>
    <w:lvl w:ilvl="1" w:tplc="EB583684" w:tentative="1">
      <w:start w:val="1"/>
      <w:numFmt w:val="bullet"/>
      <w:lvlText w:val="•"/>
      <w:lvlJc w:val="left"/>
      <w:pPr>
        <w:tabs>
          <w:tab w:val="num" w:pos="1440"/>
        </w:tabs>
        <w:ind w:left="1440" w:hanging="360"/>
      </w:pPr>
      <w:rPr>
        <w:rFonts w:ascii="Times New Roman" w:hAnsi="Times New Roman" w:hint="default"/>
      </w:rPr>
    </w:lvl>
    <w:lvl w:ilvl="2" w:tplc="C45C6F3E" w:tentative="1">
      <w:start w:val="1"/>
      <w:numFmt w:val="bullet"/>
      <w:lvlText w:val="•"/>
      <w:lvlJc w:val="left"/>
      <w:pPr>
        <w:tabs>
          <w:tab w:val="num" w:pos="2160"/>
        </w:tabs>
        <w:ind w:left="2160" w:hanging="360"/>
      </w:pPr>
      <w:rPr>
        <w:rFonts w:ascii="Times New Roman" w:hAnsi="Times New Roman" w:hint="default"/>
      </w:rPr>
    </w:lvl>
    <w:lvl w:ilvl="3" w:tplc="02640D3C" w:tentative="1">
      <w:start w:val="1"/>
      <w:numFmt w:val="bullet"/>
      <w:lvlText w:val="•"/>
      <w:lvlJc w:val="left"/>
      <w:pPr>
        <w:tabs>
          <w:tab w:val="num" w:pos="2880"/>
        </w:tabs>
        <w:ind w:left="2880" w:hanging="360"/>
      </w:pPr>
      <w:rPr>
        <w:rFonts w:ascii="Times New Roman" w:hAnsi="Times New Roman" w:hint="default"/>
      </w:rPr>
    </w:lvl>
    <w:lvl w:ilvl="4" w:tplc="186401D6" w:tentative="1">
      <w:start w:val="1"/>
      <w:numFmt w:val="bullet"/>
      <w:lvlText w:val="•"/>
      <w:lvlJc w:val="left"/>
      <w:pPr>
        <w:tabs>
          <w:tab w:val="num" w:pos="3600"/>
        </w:tabs>
        <w:ind w:left="3600" w:hanging="360"/>
      </w:pPr>
      <w:rPr>
        <w:rFonts w:ascii="Times New Roman" w:hAnsi="Times New Roman" w:hint="default"/>
      </w:rPr>
    </w:lvl>
    <w:lvl w:ilvl="5" w:tplc="DF8C9F30" w:tentative="1">
      <w:start w:val="1"/>
      <w:numFmt w:val="bullet"/>
      <w:lvlText w:val="•"/>
      <w:lvlJc w:val="left"/>
      <w:pPr>
        <w:tabs>
          <w:tab w:val="num" w:pos="4320"/>
        </w:tabs>
        <w:ind w:left="4320" w:hanging="360"/>
      </w:pPr>
      <w:rPr>
        <w:rFonts w:ascii="Times New Roman" w:hAnsi="Times New Roman" w:hint="default"/>
      </w:rPr>
    </w:lvl>
    <w:lvl w:ilvl="6" w:tplc="8190E8BE" w:tentative="1">
      <w:start w:val="1"/>
      <w:numFmt w:val="bullet"/>
      <w:lvlText w:val="•"/>
      <w:lvlJc w:val="left"/>
      <w:pPr>
        <w:tabs>
          <w:tab w:val="num" w:pos="5040"/>
        </w:tabs>
        <w:ind w:left="5040" w:hanging="360"/>
      </w:pPr>
      <w:rPr>
        <w:rFonts w:ascii="Times New Roman" w:hAnsi="Times New Roman" w:hint="default"/>
      </w:rPr>
    </w:lvl>
    <w:lvl w:ilvl="7" w:tplc="46405CBA" w:tentative="1">
      <w:start w:val="1"/>
      <w:numFmt w:val="bullet"/>
      <w:lvlText w:val="•"/>
      <w:lvlJc w:val="left"/>
      <w:pPr>
        <w:tabs>
          <w:tab w:val="num" w:pos="5760"/>
        </w:tabs>
        <w:ind w:left="5760" w:hanging="360"/>
      </w:pPr>
      <w:rPr>
        <w:rFonts w:ascii="Times New Roman" w:hAnsi="Times New Roman" w:hint="default"/>
      </w:rPr>
    </w:lvl>
    <w:lvl w:ilvl="8" w:tplc="A6A0E438" w:tentative="1">
      <w:start w:val="1"/>
      <w:numFmt w:val="bullet"/>
      <w:lvlText w:val="•"/>
      <w:lvlJc w:val="left"/>
      <w:pPr>
        <w:tabs>
          <w:tab w:val="num" w:pos="6480"/>
        </w:tabs>
        <w:ind w:left="6480" w:hanging="360"/>
      </w:pPr>
      <w:rPr>
        <w:rFonts w:ascii="Times New Roman" w:hAnsi="Times New Roman" w:hint="default"/>
      </w:rPr>
    </w:lvl>
  </w:abstractNum>
  <w:abstractNum w:abstractNumId="6">
    <w:nsid w:val="1FFB2513"/>
    <w:multiLevelType w:val="hybridMultilevel"/>
    <w:tmpl w:val="E586F6F4"/>
    <w:lvl w:ilvl="0" w:tplc="B0A2B3D6">
      <w:start w:val="1"/>
      <w:numFmt w:val="bullet"/>
      <w:lvlText w:val="•"/>
      <w:lvlJc w:val="left"/>
      <w:pPr>
        <w:tabs>
          <w:tab w:val="num" w:pos="720"/>
        </w:tabs>
        <w:ind w:left="720" w:hanging="360"/>
      </w:pPr>
      <w:rPr>
        <w:rFonts w:ascii="Times New Roman" w:hAnsi="Times New Roman" w:hint="default"/>
      </w:rPr>
    </w:lvl>
    <w:lvl w:ilvl="1" w:tplc="B622AC6A">
      <w:start w:val="548"/>
      <w:numFmt w:val="bullet"/>
      <w:lvlText w:val="–"/>
      <w:lvlJc w:val="left"/>
      <w:pPr>
        <w:tabs>
          <w:tab w:val="num" w:pos="1440"/>
        </w:tabs>
        <w:ind w:left="1440" w:hanging="360"/>
      </w:pPr>
      <w:rPr>
        <w:rFonts w:ascii="Arial" w:hAnsi="Arial" w:hint="default"/>
      </w:rPr>
    </w:lvl>
    <w:lvl w:ilvl="2" w:tplc="DACA2532" w:tentative="1">
      <w:start w:val="1"/>
      <w:numFmt w:val="bullet"/>
      <w:lvlText w:val="•"/>
      <w:lvlJc w:val="left"/>
      <w:pPr>
        <w:tabs>
          <w:tab w:val="num" w:pos="2160"/>
        </w:tabs>
        <w:ind w:left="2160" w:hanging="360"/>
      </w:pPr>
      <w:rPr>
        <w:rFonts w:ascii="Times New Roman" w:hAnsi="Times New Roman" w:hint="default"/>
      </w:rPr>
    </w:lvl>
    <w:lvl w:ilvl="3" w:tplc="32FEB3BC" w:tentative="1">
      <w:start w:val="1"/>
      <w:numFmt w:val="bullet"/>
      <w:lvlText w:val="•"/>
      <w:lvlJc w:val="left"/>
      <w:pPr>
        <w:tabs>
          <w:tab w:val="num" w:pos="2880"/>
        </w:tabs>
        <w:ind w:left="2880" w:hanging="360"/>
      </w:pPr>
      <w:rPr>
        <w:rFonts w:ascii="Times New Roman" w:hAnsi="Times New Roman" w:hint="default"/>
      </w:rPr>
    </w:lvl>
    <w:lvl w:ilvl="4" w:tplc="B7EEC9FE" w:tentative="1">
      <w:start w:val="1"/>
      <w:numFmt w:val="bullet"/>
      <w:lvlText w:val="•"/>
      <w:lvlJc w:val="left"/>
      <w:pPr>
        <w:tabs>
          <w:tab w:val="num" w:pos="3600"/>
        </w:tabs>
        <w:ind w:left="3600" w:hanging="360"/>
      </w:pPr>
      <w:rPr>
        <w:rFonts w:ascii="Times New Roman" w:hAnsi="Times New Roman" w:hint="default"/>
      </w:rPr>
    </w:lvl>
    <w:lvl w:ilvl="5" w:tplc="CBC4D352" w:tentative="1">
      <w:start w:val="1"/>
      <w:numFmt w:val="bullet"/>
      <w:lvlText w:val="•"/>
      <w:lvlJc w:val="left"/>
      <w:pPr>
        <w:tabs>
          <w:tab w:val="num" w:pos="4320"/>
        </w:tabs>
        <w:ind w:left="4320" w:hanging="360"/>
      </w:pPr>
      <w:rPr>
        <w:rFonts w:ascii="Times New Roman" w:hAnsi="Times New Roman" w:hint="default"/>
      </w:rPr>
    </w:lvl>
    <w:lvl w:ilvl="6" w:tplc="AD06411E" w:tentative="1">
      <w:start w:val="1"/>
      <w:numFmt w:val="bullet"/>
      <w:lvlText w:val="•"/>
      <w:lvlJc w:val="left"/>
      <w:pPr>
        <w:tabs>
          <w:tab w:val="num" w:pos="5040"/>
        </w:tabs>
        <w:ind w:left="5040" w:hanging="360"/>
      </w:pPr>
      <w:rPr>
        <w:rFonts w:ascii="Times New Roman" w:hAnsi="Times New Roman" w:hint="default"/>
      </w:rPr>
    </w:lvl>
    <w:lvl w:ilvl="7" w:tplc="A2088BF4" w:tentative="1">
      <w:start w:val="1"/>
      <w:numFmt w:val="bullet"/>
      <w:lvlText w:val="•"/>
      <w:lvlJc w:val="left"/>
      <w:pPr>
        <w:tabs>
          <w:tab w:val="num" w:pos="5760"/>
        </w:tabs>
        <w:ind w:left="5760" w:hanging="360"/>
      </w:pPr>
      <w:rPr>
        <w:rFonts w:ascii="Times New Roman" w:hAnsi="Times New Roman" w:hint="default"/>
      </w:rPr>
    </w:lvl>
    <w:lvl w:ilvl="8" w:tplc="AF4A1928" w:tentative="1">
      <w:start w:val="1"/>
      <w:numFmt w:val="bullet"/>
      <w:lvlText w:val="•"/>
      <w:lvlJc w:val="left"/>
      <w:pPr>
        <w:tabs>
          <w:tab w:val="num" w:pos="6480"/>
        </w:tabs>
        <w:ind w:left="6480" w:hanging="360"/>
      </w:pPr>
      <w:rPr>
        <w:rFonts w:ascii="Times New Roman" w:hAnsi="Times New Roman" w:hint="default"/>
      </w:rPr>
    </w:lvl>
  </w:abstractNum>
  <w:abstractNum w:abstractNumId="7">
    <w:nsid w:val="21993329"/>
    <w:multiLevelType w:val="hybridMultilevel"/>
    <w:tmpl w:val="8BEA03B8"/>
    <w:lvl w:ilvl="0" w:tplc="040B0017">
      <w:start w:val="1"/>
      <w:numFmt w:val="lowerLetter"/>
      <w:lvlText w:val="%1)"/>
      <w:lvlJc w:val="left"/>
      <w:pPr>
        <w:ind w:left="720" w:hanging="360"/>
      </w:pPr>
      <w:rPr>
        <w:rFonts w:hint="default"/>
        <w:u w:val="non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29803F25"/>
    <w:multiLevelType w:val="hybridMultilevel"/>
    <w:tmpl w:val="396C3602"/>
    <w:lvl w:ilvl="0" w:tplc="61243386">
      <w:start w:val="2"/>
      <w:numFmt w:val="decimal"/>
      <w:lvlText w:val="%1."/>
      <w:lvlJc w:val="left"/>
      <w:pPr>
        <w:ind w:left="786" w:hanging="360"/>
      </w:pPr>
      <w:rPr>
        <w:rFonts w:asciiTheme="minorHAnsi" w:hAnsiTheme="minorHAnsi" w:hint="default"/>
        <w:sz w:val="32"/>
        <w:szCs w:val="32"/>
      </w:rPr>
    </w:lvl>
    <w:lvl w:ilvl="1" w:tplc="040B0019" w:tentative="1">
      <w:start w:val="1"/>
      <w:numFmt w:val="lowerLetter"/>
      <w:lvlText w:val="%2."/>
      <w:lvlJc w:val="left"/>
      <w:pPr>
        <w:ind w:left="1512" w:hanging="360"/>
      </w:pPr>
    </w:lvl>
    <w:lvl w:ilvl="2" w:tplc="040B001B" w:tentative="1">
      <w:start w:val="1"/>
      <w:numFmt w:val="lowerRoman"/>
      <w:lvlText w:val="%3."/>
      <w:lvlJc w:val="right"/>
      <w:pPr>
        <w:ind w:left="2232" w:hanging="180"/>
      </w:pPr>
    </w:lvl>
    <w:lvl w:ilvl="3" w:tplc="040B000F" w:tentative="1">
      <w:start w:val="1"/>
      <w:numFmt w:val="decimal"/>
      <w:lvlText w:val="%4."/>
      <w:lvlJc w:val="left"/>
      <w:pPr>
        <w:ind w:left="2952" w:hanging="360"/>
      </w:pPr>
    </w:lvl>
    <w:lvl w:ilvl="4" w:tplc="040B0019" w:tentative="1">
      <w:start w:val="1"/>
      <w:numFmt w:val="lowerLetter"/>
      <w:lvlText w:val="%5."/>
      <w:lvlJc w:val="left"/>
      <w:pPr>
        <w:ind w:left="3672" w:hanging="360"/>
      </w:pPr>
    </w:lvl>
    <w:lvl w:ilvl="5" w:tplc="040B001B" w:tentative="1">
      <w:start w:val="1"/>
      <w:numFmt w:val="lowerRoman"/>
      <w:lvlText w:val="%6."/>
      <w:lvlJc w:val="right"/>
      <w:pPr>
        <w:ind w:left="4392" w:hanging="180"/>
      </w:pPr>
    </w:lvl>
    <w:lvl w:ilvl="6" w:tplc="040B000F" w:tentative="1">
      <w:start w:val="1"/>
      <w:numFmt w:val="decimal"/>
      <w:lvlText w:val="%7."/>
      <w:lvlJc w:val="left"/>
      <w:pPr>
        <w:ind w:left="5112" w:hanging="360"/>
      </w:pPr>
    </w:lvl>
    <w:lvl w:ilvl="7" w:tplc="040B0019" w:tentative="1">
      <w:start w:val="1"/>
      <w:numFmt w:val="lowerLetter"/>
      <w:lvlText w:val="%8."/>
      <w:lvlJc w:val="left"/>
      <w:pPr>
        <w:ind w:left="5832" w:hanging="360"/>
      </w:pPr>
    </w:lvl>
    <w:lvl w:ilvl="8" w:tplc="040B001B" w:tentative="1">
      <w:start w:val="1"/>
      <w:numFmt w:val="lowerRoman"/>
      <w:lvlText w:val="%9."/>
      <w:lvlJc w:val="right"/>
      <w:pPr>
        <w:ind w:left="6552" w:hanging="180"/>
      </w:pPr>
    </w:lvl>
  </w:abstractNum>
  <w:abstractNum w:abstractNumId="9">
    <w:nsid w:val="3543187A"/>
    <w:multiLevelType w:val="hybridMultilevel"/>
    <w:tmpl w:val="4F9EE0A0"/>
    <w:lvl w:ilvl="0" w:tplc="E69EFBA4">
      <w:start w:val="1"/>
      <w:numFmt w:val="bullet"/>
      <w:lvlText w:val="•"/>
      <w:lvlJc w:val="left"/>
      <w:pPr>
        <w:tabs>
          <w:tab w:val="num" w:pos="720"/>
        </w:tabs>
        <w:ind w:left="720" w:hanging="360"/>
      </w:pPr>
      <w:rPr>
        <w:rFonts w:ascii="Times New Roman" w:hAnsi="Times New Roman" w:hint="default"/>
      </w:rPr>
    </w:lvl>
    <w:lvl w:ilvl="1" w:tplc="8E388C80">
      <w:start w:val="3364"/>
      <w:numFmt w:val="bullet"/>
      <w:lvlText w:val="–"/>
      <w:lvlJc w:val="left"/>
      <w:pPr>
        <w:tabs>
          <w:tab w:val="num" w:pos="1440"/>
        </w:tabs>
        <w:ind w:left="1440" w:hanging="360"/>
      </w:pPr>
      <w:rPr>
        <w:rFonts w:ascii="Arial" w:hAnsi="Arial" w:hint="default"/>
      </w:rPr>
    </w:lvl>
    <w:lvl w:ilvl="2" w:tplc="7B5CF2A8" w:tentative="1">
      <w:start w:val="1"/>
      <w:numFmt w:val="bullet"/>
      <w:lvlText w:val="•"/>
      <w:lvlJc w:val="left"/>
      <w:pPr>
        <w:tabs>
          <w:tab w:val="num" w:pos="2160"/>
        </w:tabs>
        <w:ind w:left="2160" w:hanging="360"/>
      </w:pPr>
      <w:rPr>
        <w:rFonts w:ascii="Times New Roman" w:hAnsi="Times New Roman" w:hint="default"/>
      </w:rPr>
    </w:lvl>
    <w:lvl w:ilvl="3" w:tplc="BFC46216" w:tentative="1">
      <w:start w:val="1"/>
      <w:numFmt w:val="bullet"/>
      <w:lvlText w:val="•"/>
      <w:lvlJc w:val="left"/>
      <w:pPr>
        <w:tabs>
          <w:tab w:val="num" w:pos="2880"/>
        </w:tabs>
        <w:ind w:left="2880" w:hanging="360"/>
      </w:pPr>
      <w:rPr>
        <w:rFonts w:ascii="Times New Roman" w:hAnsi="Times New Roman" w:hint="default"/>
      </w:rPr>
    </w:lvl>
    <w:lvl w:ilvl="4" w:tplc="6EDC85C8" w:tentative="1">
      <w:start w:val="1"/>
      <w:numFmt w:val="bullet"/>
      <w:lvlText w:val="•"/>
      <w:lvlJc w:val="left"/>
      <w:pPr>
        <w:tabs>
          <w:tab w:val="num" w:pos="3600"/>
        </w:tabs>
        <w:ind w:left="3600" w:hanging="360"/>
      </w:pPr>
      <w:rPr>
        <w:rFonts w:ascii="Times New Roman" w:hAnsi="Times New Roman" w:hint="default"/>
      </w:rPr>
    </w:lvl>
    <w:lvl w:ilvl="5" w:tplc="E6E2FB76" w:tentative="1">
      <w:start w:val="1"/>
      <w:numFmt w:val="bullet"/>
      <w:lvlText w:val="•"/>
      <w:lvlJc w:val="left"/>
      <w:pPr>
        <w:tabs>
          <w:tab w:val="num" w:pos="4320"/>
        </w:tabs>
        <w:ind w:left="4320" w:hanging="360"/>
      </w:pPr>
      <w:rPr>
        <w:rFonts w:ascii="Times New Roman" w:hAnsi="Times New Roman" w:hint="default"/>
      </w:rPr>
    </w:lvl>
    <w:lvl w:ilvl="6" w:tplc="7AE63D1E" w:tentative="1">
      <w:start w:val="1"/>
      <w:numFmt w:val="bullet"/>
      <w:lvlText w:val="•"/>
      <w:lvlJc w:val="left"/>
      <w:pPr>
        <w:tabs>
          <w:tab w:val="num" w:pos="5040"/>
        </w:tabs>
        <w:ind w:left="5040" w:hanging="360"/>
      </w:pPr>
      <w:rPr>
        <w:rFonts w:ascii="Times New Roman" w:hAnsi="Times New Roman" w:hint="default"/>
      </w:rPr>
    </w:lvl>
    <w:lvl w:ilvl="7" w:tplc="16F07264" w:tentative="1">
      <w:start w:val="1"/>
      <w:numFmt w:val="bullet"/>
      <w:lvlText w:val="•"/>
      <w:lvlJc w:val="left"/>
      <w:pPr>
        <w:tabs>
          <w:tab w:val="num" w:pos="5760"/>
        </w:tabs>
        <w:ind w:left="5760" w:hanging="360"/>
      </w:pPr>
      <w:rPr>
        <w:rFonts w:ascii="Times New Roman" w:hAnsi="Times New Roman" w:hint="default"/>
      </w:rPr>
    </w:lvl>
    <w:lvl w:ilvl="8" w:tplc="C944BDF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AB90B44"/>
    <w:multiLevelType w:val="hybridMultilevel"/>
    <w:tmpl w:val="D78A8926"/>
    <w:lvl w:ilvl="0" w:tplc="E8328520">
      <w:start w:val="1"/>
      <w:numFmt w:val="bullet"/>
      <w:lvlText w:val="•"/>
      <w:lvlJc w:val="left"/>
      <w:pPr>
        <w:tabs>
          <w:tab w:val="num" w:pos="720"/>
        </w:tabs>
        <w:ind w:left="720" w:hanging="360"/>
      </w:pPr>
      <w:rPr>
        <w:rFonts w:ascii="Times New Roman" w:hAnsi="Times New Roman" w:hint="default"/>
      </w:rPr>
    </w:lvl>
    <w:lvl w:ilvl="1" w:tplc="9C088FF8" w:tentative="1">
      <w:start w:val="1"/>
      <w:numFmt w:val="bullet"/>
      <w:lvlText w:val="•"/>
      <w:lvlJc w:val="left"/>
      <w:pPr>
        <w:tabs>
          <w:tab w:val="num" w:pos="1440"/>
        </w:tabs>
        <w:ind w:left="1440" w:hanging="360"/>
      </w:pPr>
      <w:rPr>
        <w:rFonts w:ascii="Times New Roman" w:hAnsi="Times New Roman" w:hint="default"/>
      </w:rPr>
    </w:lvl>
    <w:lvl w:ilvl="2" w:tplc="7FE6FA3A" w:tentative="1">
      <w:start w:val="1"/>
      <w:numFmt w:val="bullet"/>
      <w:lvlText w:val="•"/>
      <w:lvlJc w:val="left"/>
      <w:pPr>
        <w:tabs>
          <w:tab w:val="num" w:pos="2160"/>
        </w:tabs>
        <w:ind w:left="2160" w:hanging="360"/>
      </w:pPr>
      <w:rPr>
        <w:rFonts w:ascii="Times New Roman" w:hAnsi="Times New Roman" w:hint="default"/>
      </w:rPr>
    </w:lvl>
    <w:lvl w:ilvl="3" w:tplc="0860C8B4" w:tentative="1">
      <w:start w:val="1"/>
      <w:numFmt w:val="bullet"/>
      <w:lvlText w:val="•"/>
      <w:lvlJc w:val="left"/>
      <w:pPr>
        <w:tabs>
          <w:tab w:val="num" w:pos="2880"/>
        </w:tabs>
        <w:ind w:left="2880" w:hanging="360"/>
      </w:pPr>
      <w:rPr>
        <w:rFonts w:ascii="Times New Roman" w:hAnsi="Times New Roman" w:hint="default"/>
      </w:rPr>
    </w:lvl>
    <w:lvl w:ilvl="4" w:tplc="2C926672" w:tentative="1">
      <w:start w:val="1"/>
      <w:numFmt w:val="bullet"/>
      <w:lvlText w:val="•"/>
      <w:lvlJc w:val="left"/>
      <w:pPr>
        <w:tabs>
          <w:tab w:val="num" w:pos="3600"/>
        </w:tabs>
        <w:ind w:left="3600" w:hanging="360"/>
      </w:pPr>
      <w:rPr>
        <w:rFonts w:ascii="Times New Roman" w:hAnsi="Times New Roman" w:hint="default"/>
      </w:rPr>
    </w:lvl>
    <w:lvl w:ilvl="5" w:tplc="A822A77A" w:tentative="1">
      <w:start w:val="1"/>
      <w:numFmt w:val="bullet"/>
      <w:lvlText w:val="•"/>
      <w:lvlJc w:val="left"/>
      <w:pPr>
        <w:tabs>
          <w:tab w:val="num" w:pos="4320"/>
        </w:tabs>
        <w:ind w:left="4320" w:hanging="360"/>
      </w:pPr>
      <w:rPr>
        <w:rFonts w:ascii="Times New Roman" w:hAnsi="Times New Roman" w:hint="default"/>
      </w:rPr>
    </w:lvl>
    <w:lvl w:ilvl="6" w:tplc="875693CA" w:tentative="1">
      <w:start w:val="1"/>
      <w:numFmt w:val="bullet"/>
      <w:lvlText w:val="•"/>
      <w:lvlJc w:val="left"/>
      <w:pPr>
        <w:tabs>
          <w:tab w:val="num" w:pos="5040"/>
        </w:tabs>
        <w:ind w:left="5040" w:hanging="360"/>
      </w:pPr>
      <w:rPr>
        <w:rFonts w:ascii="Times New Roman" w:hAnsi="Times New Roman" w:hint="default"/>
      </w:rPr>
    </w:lvl>
    <w:lvl w:ilvl="7" w:tplc="1F2C5800" w:tentative="1">
      <w:start w:val="1"/>
      <w:numFmt w:val="bullet"/>
      <w:lvlText w:val="•"/>
      <w:lvlJc w:val="left"/>
      <w:pPr>
        <w:tabs>
          <w:tab w:val="num" w:pos="5760"/>
        </w:tabs>
        <w:ind w:left="5760" w:hanging="360"/>
      </w:pPr>
      <w:rPr>
        <w:rFonts w:ascii="Times New Roman" w:hAnsi="Times New Roman" w:hint="default"/>
      </w:rPr>
    </w:lvl>
    <w:lvl w:ilvl="8" w:tplc="8354909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B6976A8"/>
    <w:multiLevelType w:val="hybridMultilevel"/>
    <w:tmpl w:val="D5F812E4"/>
    <w:lvl w:ilvl="0" w:tplc="29BC6B3E">
      <w:start w:val="1"/>
      <w:numFmt w:val="bullet"/>
      <w:lvlText w:val="•"/>
      <w:lvlJc w:val="left"/>
      <w:pPr>
        <w:tabs>
          <w:tab w:val="num" w:pos="720"/>
        </w:tabs>
        <w:ind w:left="720" w:hanging="360"/>
      </w:pPr>
      <w:rPr>
        <w:rFonts w:ascii="Times New Roman" w:hAnsi="Times New Roman" w:hint="default"/>
      </w:rPr>
    </w:lvl>
    <w:lvl w:ilvl="1" w:tplc="AEA6A04C" w:tentative="1">
      <w:start w:val="1"/>
      <w:numFmt w:val="bullet"/>
      <w:lvlText w:val="•"/>
      <w:lvlJc w:val="left"/>
      <w:pPr>
        <w:tabs>
          <w:tab w:val="num" w:pos="1440"/>
        </w:tabs>
        <w:ind w:left="1440" w:hanging="360"/>
      </w:pPr>
      <w:rPr>
        <w:rFonts w:ascii="Times New Roman" w:hAnsi="Times New Roman" w:hint="default"/>
      </w:rPr>
    </w:lvl>
    <w:lvl w:ilvl="2" w:tplc="2F509AE6" w:tentative="1">
      <w:start w:val="1"/>
      <w:numFmt w:val="bullet"/>
      <w:lvlText w:val="•"/>
      <w:lvlJc w:val="left"/>
      <w:pPr>
        <w:tabs>
          <w:tab w:val="num" w:pos="2160"/>
        </w:tabs>
        <w:ind w:left="2160" w:hanging="360"/>
      </w:pPr>
      <w:rPr>
        <w:rFonts w:ascii="Times New Roman" w:hAnsi="Times New Roman" w:hint="default"/>
      </w:rPr>
    </w:lvl>
    <w:lvl w:ilvl="3" w:tplc="0352D824" w:tentative="1">
      <w:start w:val="1"/>
      <w:numFmt w:val="bullet"/>
      <w:lvlText w:val="•"/>
      <w:lvlJc w:val="left"/>
      <w:pPr>
        <w:tabs>
          <w:tab w:val="num" w:pos="2880"/>
        </w:tabs>
        <w:ind w:left="2880" w:hanging="360"/>
      </w:pPr>
      <w:rPr>
        <w:rFonts w:ascii="Times New Roman" w:hAnsi="Times New Roman" w:hint="default"/>
      </w:rPr>
    </w:lvl>
    <w:lvl w:ilvl="4" w:tplc="7C7C2C00" w:tentative="1">
      <w:start w:val="1"/>
      <w:numFmt w:val="bullet"/>
      <w:lvlText w:val="•"/>
      <w:lvlJc w:val="left"/>
      <w:pPr>
        <w:tabs>
          <w:tab w:val="num" w:pos="3600"/>
        </w:tabs>
        <w:ind w:left="3600" w:hanging="360"/>
      </w:pPr>
      <w:rPr>
        <w:rFonts w:ascii="Times New Roman" w:hAnsi="Times New Roman" w:hint="default"/>
      </w:rPr>
    </w:lvl>
    <w:lvl w:ilvl="5" w:tplc="5CF44EA4" w:tentative="1">
      <w:start w:val="1"/>
      <w:numFmt w:val="bullet"/>
      <w:lvlText w:val="•"/>
      <w:lvlJc w:val="left"/>
      <w:pPr>
        <w:tabs>
          <w:tab w:val="num" w:pos="4320"/>
        </w:tabs>
        <w:ind w:left="4320" w:hanging="360"/>
      </w:pPr>
      <w:rPr>
        <w:rFonts w:ascii="Times New Roman" w:hAnsi="Times New Roman" w:hint="default"/>
      </w:rPr>
    </w:lvl>
    <w:lvl w:ilvl="6" w:tplc="818EC4B0" w:tentative="1">
      <w:start w:val="1"/>
      <w:numFmt w:val="bullet"/>
      <w:lvlText w:val="•"/>
      <w:lvlJc w:val="left"/>
      <w:pPr>
        <w:tabs>
          <w:tab w:val="num" w:pos="5040"/>
        </w:tabs>
        <w:ind w:left="5040" w:hanging="360"/>
      </w:pPr>
      <w:rPr>
        <w:rFonts w:ascii="Times New Roman" w:hAnsi="Times New Roman" w:hint="default"/>
      </w:rPr>
    </w:lvl>
    <w:lvl w:ilvl="7" w:tplc="1D327206" w:tentative="1">
      <w:start w:val="1"/>
      <w:numFmt w:val="bullet"/>
      <w:lvlText w:val="•"/>
      <w:lvlJc w:val="left"/>
      <w:pPr>
        <w:tabs>
          <w:tab w:val="num" w:pos="5760"/>
        </w:tabs>
        <w:ind w:left="5760" w:hanging="360"/>
      </w:pPr>
      <w:rPr>
        <w:rFonts w:ascii="Times New Roman" w:hAnsi="Times New Roman" w:hint="default"/>
      </w:rPr>
    </w:lvl>
    <w:lvl w:ilvl="8" w:tplc="C42C7AD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A4E561B"/>
    <w:multiLevelType w:val="hybridMultilevel"/>
    <w:tmpl w:val="2E4A424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nsid w:val="4B1F36AF"/>
    <w:multiLevelType w:val="hybridMultilevel"/>
    <w:tmpl w:val="38C8A388"/>
    <w:lvl w:ilvl="0" w:tplc="37E24AC8">
      <w:start w:val="1"/>
      <w:numFmt w:val="bullet"/>
      <w:lvlText w:val="•"/>
      <w:lvlJc w:val="left"/>
      <w:pPr>
        <w:tabs>
          <w:tab w:val="num" w:pos="720"/>
        </w:tabs>
        <w:ind w:left="720" w:hanging="360"/>
      </w:pPr>
      <w:rPr>
        <w:rFonts w:ascii="Times New Roman" w:hAnsi="Times New Roman" w:hint="default"/>
      </w:rPr>
    </w:lvl>
    <w:lvl w:ilvl="1" w:tplc="3AC85BC6">
      <w:start w:val="548"/>
      <w:numFmt w:val="bullet"/>
      <w:lvlText w:val="–"/>
      <w:lvlJc w:val="left"/>
      <w:pPr>
        <w:tabs>
          <w:tab w:val="num" w:pos="1440"/>
        </w:tabs>
        <w:ind w:left="1440" w:hanging="360"/>
      </w:pPr>
      <w:rPr>
        <w:rFonts w:ascii="Arial" w:hAnsi="Arial" w:hint="default"/>
      </w:rPr>
    </w:lvl>
    <w:lvl w:ilvl="2" w:tplc="476ECDCC" w:tentative="1">
      <w:start w:val="1"/>
      <w:numFmt w:val="bullet"/>
      <w:lvlText w:val="•"/>
      <w:lvlJc w:val="left"/>
      <w:pPr>
        <w:tabs>
          <w:tab w:val="num" w:pos="2160"/>
        </w:tabs>
        <w:ind w:left="2160" w:hanging="360"/>
      </w:pPr>
      <w:rPr>
        <w:rFonts w:ascii="Times New Roman" w:hAnsi="Times New Roman" w:hint="default"/>
      </w:rPr>
    </w:lvl>
    <w:lvl w:ilvl="3" w:tplc="8F08ACAE" w:tentative="1">
      <w:start w:val="1"/>
      <w:numFmt w:val="bullet"/>
      <w:lvlText w:val="•"/>
      <w:lvlJc w:val="left"/>
      <w:pPr>
        <w:tabs>
          <w:tab w:val="num" w:pos="2880"/>
        </w:tabs>
        <w:ind w:left="2880" w:hanging="360"/>
      </w:pPr>
      <w:rPr>
        <w:rFonts w:ascii="Times New Roman" w:hAnsi="Times New Roman" w:hint="default"/>
      </w:rPr>
    </w:lvl>
    <w:lvl w:ilvl="4" w:tplc="0B06580A" w:tentative="1">
      <w:start w:val="1"/>
      <w:numFmt w:val="bullet"/>
      <w:lvlText w:val="•"/>
      <w:lvlJc w:val="left"/>
      <w:pPr>
        <w:tabs>
          <w:tab w:val="num" w:pos="3600"/>
        </w:tabs>
        <w:ind w:left="3600" w:hanging="360"/>
      </w:pPr>
      <w:rPr>
        <w:rFonts w:ascii="Times New Roman" w:hAnsi="Times New Roman" w:hint="default"/>
      </w:rPr>
    </w:lvl>
    <w:lvl w:ilvl="5" w:tplc="E2A6A216" w:tentative="1">
      <w:start w:val="1"/>
      <w:numFmt w:val="bullet"/>
      <w:lvlText w:val="•"/>
      <w:lvlJc w:val="left"/>
      <w:pPr>
        <w:tabs>
          <w:tab w:val="num" w:pos="4320"/>
        </w:tabs>
        <w:ind w:left="4320" w:hanging="360"/>
      </w:pPr>
      <w:rPr>
        <w:rFonts w:ascii="Times New Roman" w:hAnsi="Times New Roman" w:hint="default"/>
      </w:rPr>
    </w:lvl>
    <w:lvl w:ilvl="6" w:tplc="B37C4A22" w:tentative="1">
      <w:start w:val="1"/>
      <w:numFmt w:val="bullet"/>
      <w:lvlText w:val="•"/>
      <w:lvlJc w:val="left"/>
      <w:pPr>
        <w:tabs>
          <w:tab w:val="num" w:pos="5040"/>
        </w:tabs>
        <w:ind w:left="5040" w:hanging="360"/>
      </w:pPr>
      <w:rPr>
        <w:rFonts w:ascii="Times New Roman" w:hAnsi="Times New Roman" w:hint="default"/>
      </w:rPr>
    </w:lvl>
    <w:lvl w:ilvl="7" w:tplc="77CE8D0C" w:tentative="1">
      <w:start w:val="1"/>
      <w:numFmt w:val="bullet"/>
      <w:lvlText w:val="•"/>
      <w:lvlJc w:val="left"/>
      <w:pPr>
        <w:tabs>
          <w:tab w:val="num" w:pos="5760"/>
        </w:tabs>
        <w:ind w:left="5760" w:hanging="360"/>
      </w:pPr>
      <w:rPr>
        <w:rFonts w:ascii="Times New Roman" w:hAnsi="Times New Roman" w:hint="default"/>
      </w:rPr>
    </w:lvl>
    <w:lvl w:ilvl="8" w:tplc="AC744AC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3476E53"/>
    <w:multiLevelType w:val="hybridMultilevel"/>
    <w:tmpl w:val="5F442202"/>
    <w:lvl w:ilvl="0" w:tplc="101C6A0E">
      <w:start w:val="1"/>
      <w:numFmt w:val="bullet"/>
      <w:lvlText w:val="–"/>
      <w:lvlJc w:val="left"/>
      <w:pPr>
        <w:tabs>
          <w:tab w:val="num" w:pos="720"/>
        </w:tabs>
        <w:ind w:left="720" w:hanging="360"/>
      </w:pPr>
      <w:rPr>
        <w:rFonts w:ascii="Arial" w:hAnsi="Arial" w:hint="default"/>
      </w:rPr>
    </w:lvl>
    <w:lvl w:ilvl="1" w:tplc="05B8A49A">
      <w:start w:val="1"/>
      <w:numFmt w:val="bullet"/>
      <w:lvlText w:val="–"/>
      <w:lvlJc w:val="left"/>
      <w:pPr>
        <w:tabs>
          <w:tab w:val="num" w:pos="1440"/>
        </w:tabs>
        <w:ind w:left="1440" w:hanging="360"/>
      </w:pPr>
      <w:rPr>
        <w:rFonts w:ascii="Arial" w:hAnsi="Arial" w:hint="default"/>
      </w:rPr>
    </w:lvl>
    <w:lvl w:ilvl="2" w:tplc="36B2C2D0" w:tentative="1">
      <w:start w:val="1"/>
      <w:numFmt w:val="bullet"/>
      <w:lvlText w:val="–"/>
      <w:lvlJc w:val="left"/>
      <w:pPr>
        <w:tabs>
          <w:tab w:val="num" w:pos="2160"/>
        </w:tabs>
        <w:ind w:left="2160" w:hanging="360"/>
      </w:pPr>
      <w:rPr>
        <w:rFonts w:ascii="Arial" w:hAnsi="Arial" w:hint="default"/>
      </w:rPr>
    </w:lvl>
    <w:lvl w:ilvl="3" w:tplc="4CACB5D4" w:tentative="1">
      <w:start w:val="1"/>
      <w:numFmt w:val="bullet"/>
      <w:lvlText w:val="–"/>
      <w:lvlJc w:val="left"/>
      <w:pPr>
        <w:tabs>
          <w:tab w:val="num" w:pos="2880"/>
        </w:tabs>
        <w:ind w:left="2880" w:hanging="360"/>
      </w:pPr>
      <w:rPr>
        <w:rFonts w:ascii="Arial" w:hAnsi="Arial" w:hint="default"/>
      </w:rPr>
    </w:lvl>
    <w:lvl w:ilvl="4" w:tplc="2A08C6FC" w:tentative="1">
      <w:start w:val="1"/>
      <w:numFmt w:val="bullet"/>
      <w:lvlText w:val="–"/>
      <w:lvlJc w:val="left"/>
      <w:pPr>
        <w:tabs>
          <w:tab w:val="num" w:pos="3600"/>
        </w:tabs>
        <w:ind w:left="3600" w:hanging="360"/>
      </w:pPr>
      <w:rPr>
        <w:rFonts w:ascii="Arial" w:hAnsi="Arial" w:hint="default"/>
      </w:rPr>
    </w:lvl>
    <w:lvl w:ilvl="5" w:tplc="6A781408" w:tentative="1">
      <w:start w:val="1"/>
      <w:numFmt w:val="bullet"/>
      <w:lvlText w:val="–"/>
      <w:lvlJc w:val="left"/>
      <w:pPr>
        <w:tabs>
          <w:tab w:val="num" w:pos="4320"/>
        </w:tabs>
        <w:ind w:left="4320" w:hanging="360"/>
      </w:pPr>
      <w:rPr>
        <w:rFonts w:ascii="Arial" w:hAnsi="Arial" w:hint="default"/>
      </w:rPr>
    </w:lvl>
    <w:lvl w:ilvl="6" w:tplc="B8D430FE" w:tentative="1">
      <w:start w:val="1"/>
      <w:numFmt w:val="bullet"/>
      <w:lvlText w:val="–"/>
      <w:lvlJc w:val="left"/>
      <w:pPr>
        <w:tabs>
          <w:tab w:val="num" w:pos="5040"/>
        </w:tabs>
        <w:ind w:left="5040" w:hanging="360"/>
      </w:pPr>
      <w:rPr>
        <w:rFonts w:ascii="Arial" w:hAnsi="Arial" w:hint="default"/>
      </w:rPr>
    </w:lvl>
    <w:lvl w:ilvl="7" w:tplc="CEEE201A" w:tentative="1">
      <w:start w:val="1"/>
      <w:numFmt w:val="bullet"/>
      <w:lvlText w:val="–"/>
      <w:lvlJc w:val="left"/>
      <w:pPr>
        <w:tabs>
          <w:tab w:val="num" w:pos="5760"/>
        </w:tabs>
        <w:ind w:left="5760" w:hanging="360"/>
      </w:pPr>
      <w:rPr>
        <w:rFonts w:ascii="Arial" w:hAnsi="Arial" w:hint="default"/>
      </w:rPr>
    </w:lvl>
    <w:lvl w:ilvl="8" w:tplc="DCF2B3F0" w:tentative="1">
      <w:start w:val="1"/>
      <w:numFmt w:val="bullet"/>
      <w:lvlText w:val="–"/>
      <w:lvlJc w:val="left"/>
      <w:pPr>
        <w:tabs>
          <w:tab w:val="num" w:pos="6480"/>
        </w:tabs>
        <w:ind w:left="6480" w:hanging="360"/>
      </w:pPr>
      <w:rPr>
        <w:rFonts w:ascii="Arial" w:hAnsi="Arial" w:hint="default"/>
      </w:rPr>
    </w:lvl>
  </w:abstractNum>
  <w:abstractNum w:abstractNumId="15">
    <w:nsid w:val="64997C87"/>
    <w:multiLevelType w:val="hybridMultilevel"/>
    <w:tmpl w:val="54EAF98C"/>
    <w:lvl w:ilvl="0" w:tplc="FCAE62EA">
      <w:start w:val="1"/>
      <w:numFmt w:val="bullet"/>
      <w:lvlText w:val="•"/>
      <w:lvlJc w:val="left"/>
      <w:pPr>
        <w:tabs>
          <w:tab w:val="num" w:pos="720"/>
        </w:tabs>
        <w:ind w:left="720" w:hanging="360"/>
      </w:pPr>
      <w:rPr>
        <w:rFonts w:ascii="Times New Roman" w:hAnsi="Times New Roman" w:hint="default"/>
      </w:rPr>
    </w:lvl>
    <w:lvl w:ilvl="1" w:tplc="2E36141A" w:tentative="1">
      <w:start w:val="1"/>
      <w:numFmt w:val="bullet"/>
      <w:lvlText w:val="•"/>
      <w:lvlJc w:val="left"/>
      <w:pPr>
        <w:tabs>
          <w:tab w:val="num" w:pos="1440"/>
        </w:tabs>
        <w:ind w:left="1440" w:hanging="360"/>
      </w:pPr>
      <w:rPr>
        <w:rFonts w:ascii="Times New Roman" w:hAnsi="Times New Roman" w:hint="default"/>
      </w:rPr>
    </w:lvl>
    <w:lvl w:ilvl="2" w:tplc="A4524F9E" w:tentative="1">
      <w:start w:val="1"/>
      <w:numFmt w:val="bullet"/>
      <w:lvlText w:val="•"/>
      <w:lvlJc w:val="left"/>
      <w:pPr>
        <w:tabs>
          <w:tab w:val="num" w:pos="2160"/>
        </w:tabs>
        <w:ind w:left="2160" w:hanging="360"/>
      </w:pPr>
      <w:rPr>
        <w:rFonts w:ascii="Times New Roman" w:hAnsi="Times New Roman" w:hint="default"/>
      </w:rPr>
    </w:lvl>
    <w:lvl w:ilvl="3" w:tplc="C32E5198" w:tentative="1">
      <w:start w:val="1"/>
      <w:numFmt w:val="bullet"/>
      <w:lvlText w:val="•"/>
      <w:lvlJc w:val="left"/>
      <w:pPr>
        <w:tabs>
          <w:tab w:val="num" w:pos="2880"/>
        </w:tabs>
        <w:ind w:left="2880" w:hanging="360"/>
      </w:pPr>
      <w:rPr>
        <w:rFonts w:ascii="Times New Roman" w:hAnsi="Times New Roman" w:hint="default"/>
      </w:rPr>
    </w:lvl>
    <w:lvl w:ilvl="4" w:tplc="8FFC216E" w:tentative="1">
      <w:start w:val="1"/>
      <w:numFmt w:val="bullet"/>
      <w:lvlText w:val="•"/>
      <w:lvlJc w:val="left"/>
      <w:pPr>
        <w:tabs>
          <w:tab w:val="num" w:pos="3600"/>
        </w:tabs>
        <w:ind w:left="3600" w:hanging="360"/>
      </w:pPr>
      <w:rPr>
        <w:rFonts w:ascii="Times New Roman" w:hAnsi="Times New Roman" w:hint="default"/>
      </w:rPr>
    </w:lvl>
    <w:lvl w:ilvl="5" w:tplc="BABAECCA" w:tentative="1">
      <w:start w:val="1"/>
      <w:numFmt w:val="bullet"/>
      <w:lvlText w:val="•"/>
      <w:lvlJc w:val="left"/>
      <w:pPr>
        <w:tabs>
          <w:tab w:val="num" w:pos="4320"/>
        </w:tabs>
        <w:ind w:left="4320" w:hanging="360"/>
      </w:pPr>
      <w:rPr>
        <w:rFonts w:ascii="Times New Roman" w:hAnsi="Times New Roman" w:hint="default"/>
      </w:rPr>
    </w:lvl>
    <w:lvl w:ilvl="6" w:tplc="B5D409FE" w:tentative="1">
      <w:start w:val="1"/>
      <w:numFmt w:val="bullet"/>
      <w:lvlText w:val="•"/>
      <w:lvlJc w:val="left"/>
      <w:pPr>
        <w:tabs>
          <w:tab w:val="num" w:pos="5040"/>
        </w:tabs>
        <w:ind w:left="5040" w:hanging="360"/>
      </w:pPr>
      <w:rPr>
        <w:rFonts w:ascii="Times New Roman" w:hAnsi="Times New Roman" w:hint="default"/>
      </w:rPr>
    </w:lvl>
    <w:lvl w:ilvl="7" w:tplc="A38A6F76" w:tentative="1">
      <w:start w:val="1"/>
      <w:numFmt w:val="bullet"/>
      <w:lvlText w:val="•"/>
      <w:lvlJc w:val="left"/>
      <w:pPr>
        <w:tabs>
          <w:tab w:val="num" w:pos="5760"/>
        </w:tabs>
        <w:ind w:left="5760" w:hanging="360"/>
      </w:pPr>
      <w:rPr>
        <w:rFonts w:ascii="Times New Roman" w:hAnsi="Times New Roman" w:hint="default"/>
      </w:rPr>
    </w:lvl>
    <w:lvl w:ilvl="8" w:tplc="6532BCB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6A45FE0"/>
    <w:multiLevelType w:val="hybridMultilevel"/>
    <w:tmpl w:val="BC8CC03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nsid w:val="71E70BF3"/>
    <w:multiLevelType w:val="hybridMultilevel"/>
    <w:tmpl w:val="2D383D08"/>
    <w:lvl w:ilvl="0" w:tplc="CF545C54">
      <w:start w:val="1"/>
      <w:numFmt w:val="bullet"/>
      <w:lvlText w:val="•"/>
      <w:lvlJc w:val="left"/>
      <w:pPr>
        <w:tabs>
          <w:tab w:val="num" w:pos="720"/>
        </w:tabs>
        <w:ind w:left="720" w:hanging="360"/>
      </w:pPr>
      <w:rPr>
        <w:rFonts w:ascii="Times New Roman" w:hAnsi="Times New Roman" w:hint="default"/>
      </w:rPr>
    </w:lvl>
    <w:lvl w:ilvl="1" w:tplc="5A5E6536">
      <w:start w:val="466"/>
      <w:numFmt w:val="bullet"/>
      <w:lvlText w:val="–"/>
      <w:lvlJc w:val="left"/>
      <w:pPr>
        <w:tabs>
          <w:tab w:val="num" w:pos="1440"/>
        </w:tabs>
        <w:ind w:left="1440" w:hanging="360"/>
      </w:pPr>
      <w:rPr>
        <w:rFonts w:ascii="Arial" w:hAnsi="Arial" w:hint="default"/>
      </w:rPr>
    </w:lvl>
    <w:lvl w:ilvl="2" w:tplc="4B32233A" w:tentative="1">
      <w:start w:val="1"/>
      <w:numFmt w:val="bullet"/>
      <w:lvlText w:val="•"/>
      <w:lvlJc w:val="left"/>
      <w:pPr>
        <w:tabs>
          <w:tab w:val="num" w:pos="2160"/>
        </w:tabs>
        <w:ind w:left="2160" w:hanging="360"/>
      </w:pPr>
      <w:rPr>
        <w:rFonts w:ascii="Times New Roman" w:hAnsi="Times New Roman" w:hint="default"/>
      </w:rPr>
    </w:lvl>
    <w:lvl w:ilvl="3" w:tplc="C5BC506C" w:tentative="1">
      <w:start w:val="1"/>
      <w:numFmt w:val="bullet"/>
      <w:lvlText w:val="•"/>
      <w:lvlJc w:val="left"/>
      <w:pPr>
        <w:tabs>
          <w:tab w:val="num" w:pos="2880"/>
        </w:tabs>
        <w:ind w:left="2880" w:hanging="360"/>
      </w:pPr>
      <w:rPr>
        <w:rFonts w:ascii="Times New Roman" w:hAnsi="Times New Roman" w:hint="default"/>
      </w:rPr>
    </w:lvl>
    <w:lvl w:ilvl="4" w:tplc="A1D28FF4" w:tentative="1">
      <w:start w:val="1"/>
      <w:numFmt w:val="bullet"/>
      <w:lvlText w:val="•"/>
      <w:lvlJc w:val="left"/>
      <w:pPr>
        <w:tabs>
          <w:tab w:val="num" w:pos="3600"/>
        </w:tabs>
        <w:ind w:left="3600" w:hanging="360"/>
      </w:pPr>
      <w:rPr>
        <w:rFonts w:ascii="Times New Roman" w:hAnsi="Times New Roman" w:hint="default"/>
      </w:rPr>
    </w:lvl>
    <w:lvl w:ilvl="5" w:tplc="F5D45260" w:tentative="1">
      <w:start w:val="1"/>
      <w:numFmt w:val="bullet"/>
      <w:lvlText w:val="•"/>
      <w:lvlJc w:val="left"/>
      <w:pPr>
        <w:tabs>
          <w:tab w:val="num" w:pos="4320"/>
        </w:tabs>
        <w:ind w:left="4320" w:hanging="360"/>
      </w:pPr>
      <w:rPr>
        <w:rFonts w:ascii="Times New Roman" w:hAnsi="Times New Roman" w:hint="default"/>
      </w:rPr>
    </w:lvl>
    <w:lvl w:ilvl="6" w:tplc="B2F25B9A" w:tentative="1">
      <w:start w:val="1"/>
      <w:numFmt w:val="bullet"/>
      <w:lvlText w:val="•"/>
      <w:lvlJc w:val="left"/>
      <w:pPr>
        <w:tabs>
          <w:tab w:val="num" w:pos="5040"/>
        </w:tabs>
        <w:ind w:left="5040" w:hanging="360"/>
      </w:pPr>
      <w:rPr>
        <w:rFonts w:ascii="Times New Roman" w:hAnsi="Times New Roman" w:hint="default"/>
      </w:rPr>
    </w:lvl>
    <w:lvl w:ilvl="7" w:tplc="98488D4E" w:tentative="1">
      <w:start w:val="1"/>
      <w:numFmt w:val="bullet"/>
      <w:lvlText w:val="•"/>
      <w:lvlJc w:val="left"/>
      <w:pPr>
        <w:tabs>
          <w:tab w:val="num" w:pos="5760"/>
        </w:tabs>
        <w:ind w:left="5760" w:hanging="360"/>
      </w:pPr>
      <w:rPr>
        <w:rFonts w:ascii="Times New Roman" w:hAnsi="Times New Roman" w:hint="default"/>
      </w:rPr>
    </w:lvl>
    <w:lvl w:ilvl="8" w:tplc="6BA8827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3C4716C"/>
    <w:multiLevelType w:val="hybridMultilevel"/>
    <w:tmpl w:val="D6E2321E"/>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nsid w:val="78290D46"/>
    <w:multiLevelType w:val="hybridMultilevel"/>
    <w:tmpl w:val="B21A376C"/>
    <w:lvl w:ilvl="0" w:tplc="B296BCC6">
      <w:start w:val="1"/>
      <w:numFmt w:val="bullet"/>
      <w:lvlText w:val="•"/>
      <w:lvlJc w:val="left"/>
      <w:pPr>
        <w:tabs>
          <w:tab w:val="num" w:pos="720"/>
        </w:tabs>
        <w:ind w:left="720" w:hanging="360"/>
      </w:pPr>
      <w:rPr>
        <w:rFonts w:ascii="Times New Roman" w:hAnsi="Times New Roman" w:hint="default"/>
      </w:rPr>
    </w:lvl>
    <w:lvl w:ilvl="1" w:tplc="713205D6" w:tentative="1">
      <w:start w:val="1"/>
      <w:numFmt w:val="bullet"/>
      <w:lvlText w:val="•"/>
      <w:lvlJc w:val="left"/>
      <w:pPr>
        <w:tabs>
          <w:tab w:val="num" w:pos="1440"/>
        </w:tabs>
        <w:ind w:left="1440" w:hanging="360"/>
      </w:pPr>
      <w:rPr>
        <w:rFonts w:ascii="Times New Roman" w:hAnsi="Times New Roman" w:hint="default"/>
      </w:rPr>
    </w:lvl>
    <w:lvl w:ilvl="2" w:tplc="27507920" w:tentative="1">
      <w:start w:val="1"/>
      <w:numFmt w:val="bullet"/>
      <w:lvlText w:val="•"/>
      <w:lvlJc w:val="left"/>
      <w:pPr>
        <w:tabs>
          <w:tab w:val="num" w:pos="2160"/>
        </w:tabs>
        <w:ind w:left="2160" w:hanging="360"/>
      </w:pPr>
      <w:rPr>
        <w:rFonts w:ascii="Times New Roman" w:hAnsi="Times New Roman" w:hint="default"/>
      </w:rPr>
    </w:lvl>
    <w:lvl w:ilvl="3" w:tplc="2D6C0640" w:tentative="1">
      <w:start w:val="1"/>
      <w:numFmt w:val="bullet"/>
      <w:lvlText w:val="•"/>
      <w:lvlJc w:val="left"/>
      <w:pPr>
        <w:tabs>
          <w:tab w:val="num" w:pos="2880"/>
        </w:tabs>
        <w:ind w:left="2880" w:hanging="360"/>
      </w:pPr>
      <w:rPr>
        <w:rFonts w:ascii="Times New Roman" w:hAnsi="Times New Roman" w:hint="default"/>
      </w:rPr>
    </w:lvl>
    <w:lvl w:ilvl="4" w:tplc="4274DD26" w:tentative="1">
      <w:start w:val="1"/>
      <w:numFmt w:val="bullet"/>
      <w:lvlText w:val="•"/>
      <w:lvlJc w:val="left"/>
      <w:pPr>
        <w:tabs>
          <w:tab w:val="num" w:pos="3600"/>
        </w:tabs>
        <w:ind w:left="3600" w:hanging="360"/>
      </w:pPr>
      <w:rPr>
        <w:rFonts w:ascii="Times New Roman" w:hAnsi="Times New Roman" w:hint="default"/>
      </w:rPr>
    </w:lvl>
    <w:lvl w:ilvl="5" w:tplc="7F1CB954" w:tentative="1">
      <w:start w:val="1"/>
      <w:numFmt w:val="bullet"/>
      <w:lvlText w:val="•"/>
      <w:lvlJc w:val="left"/>
      <w:pPr>
        <w:tabs>
          <w:tab w:val="num" w:pos="4320"/>
        </w:tabs>
        <w:ind w:left="4320" w:hanging="360"/>
      </w:pPr>
      <w:rPr>
        <w:rFonts w:ascii="Times New Roman" w:hAnsi="Times New Roman" w:hint="default"/>
      </w:rPr>
    </w:lvl>
    <w:lvl w:ilvl="6" w:tplc="5712DF8C" w:tentative="1">
      <w:start w:val="1"/>
      <w:numFmt w:val="bullet"/>
      <w:lvlText w:val="•"/>
      <w:lvlJc w:val="left"/>
      <w:pPr>
        <w:tabs>
          <w:tab w:val="num" w:pos="5040"/>
        </w:tabs>
        <w:ind w:left="5040" w:hanging="360"/>
      </w:pPr>
      <w:rPr>
        <w:rFonts w:ascii="Times New Roman" w:hAnsi="Times New Roman" w:hint="default"/>
      </w:rPr>
    </w:lvl>
    <w:lvl w:ilvl="7" w:tplc="A5C4F510" w:tentative="1">
      <w:start w:val="1"/>
      <w:numFmt w:val="bullet"/>
      <w:lvlText w:val="•"/>
      <w:lvlJc w:val="left"/>
      <w:pPr>
        <w:tabs>
          <w:tab w:val="num" w:pos="5760"/>
        </w:tabs>
        <w:ind w:left="5760" w:hanging="360"/>
      </w:pPr>
      <w:rPr>
        <w:rFonts w:ascii="Times New Roman" w:hAnsi="Times New Roman" w:hint="default"/>
      </w:rPr>
    </w:lvl>
    <w:lvl w:ilvl="8" w:tplc="F6DAD15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C577732"/>
    <w:multiLevelType w:val="hybridMultilevel"/>
    <w:tmpl w:val="27C03828"/>
    <w:lvl w:ilvl="0" w:tplc="C0A86554">
      <w:start w:val="1"/>
      <w:numFmt w:val="bullet"/>
      <w:lvlText w:val="•"/>
      <w:lvlJc w:val="left"/>
      <w:pPr>
        <w:tabs>
          <w:tab w:val="num" w:pos="720"/>
        </w:tabs>
        <w:ind w:left="720" w:hanging="360"/>
      </w:pPr>
      <w:rPr>
        <w:rFonts w:ascii="Times New Roman" w:hAnsi="Times New Roman" w:hint="default"/>
      </w:rPr>
    </w:lvl>
    <w:lvl w:ilvl="1" w:tplc="BE82077A" w:tentative="1">
      <w:start w:val="1"/>
      <w:numFmt w:val="bullet"/>
      <w:lvlText w:val="•"/>
      <w:lvlJc w:val="left"/>
      <w:pPr>
        <w:tabs>
          <w:tab w:val="num" w:pos="1440"/>
        </w:tabs>
        <w:ind w:left="1440" w:hanging="360"/>
      </w:pPr>
      <w:rPr>
        <w:rFonts w:ascii="Times New Roman" w:hAnsi="Times New Roman" w:hint="default"/>
      </w:rPr>
    </w:lvl>
    <w:lvl w:ilvl="2" w:tplc="34FAC28E" w:tentative="1">
      <w:start w:val="1"/>
      <w:numFmt w:val="bullet"/>
      <w:lvlText w:val="•"/>
      <w:lvlJc w:val="left"/>
      <w:pPr>
        <w:tabs>
          <w:tab w:val="num" w:pos="2160"/>
        </w:tabs>
        <w:ind w:left="2160" w:hanging="360"/>
      </w:pPr>
      <w:rPr>
        <w:rFonts w:ascii="Times New Roman" w:hAnsi="Times New Roman" w:hint="default"/>
      </w:rPr>
    </w:lvl>
    <w:lvl w:ilvl="3" w:tplc="79E6FD96" w:tentative="1">
      <w:start w:val="1"/>
      <w:numFmt w:val="bullet"/>
      <w:lvlText w:val="•"/>
      <w:lvlJc w:val="left"/>
      <w:pPr>
        <w:tabs>
          <w:tab w:val="num" w:pos="2880"/>
        </w:tabs>
        <w:ind w:left="2880" w:hanging="360"/>
      </w:pPr>
      <w:rPr>
        <w:rFonts w:ascii="Times New Roman" w:hAnsi="Times New Roman" w:hint="default"/>
      </w:rPr>
    </w:lvl>
    <w:lvl w:ilvl="4" w:tplc="2206846A" w:tentative="1">
      <w:start w:val="1"/>
      <w:numFmt w:val="bullet"/>
      <w:lvlText w:val="•"/>
      <w:lvlJc w:val="left"/>
      <w:pPr>
        <w:tabs>
          <w:tab w:val="num" w:pos="3600"/>
        </w:tabs>
        <w:ind w:left="3600" w:hanging="360"/>
      </w:pPr>
      <w:rPr>
        <w:rFonts w:ascii="Times New Roman" w:hAnsi="Times New Roman" w:hint="default"/>
      </w:rPr>
    </w:lvl>
    <w:lvl w:ilvl="5" w:tplc="75387646" w:tentative="1">
      <w:start w:val="1"/>
      <w:numFmt w:val="bullet"/>
      <w:lvlText w:val="•"/>
      <w:lvlJc w:val="left"/>
      <w:pPr>
        <w:tabs>
          <w:tab w:val="num" w:pos="4320"/>
        </w:tabs>
        <w:ind w:left="4320" w:hanging="360"/>
      </w:pPr>
      <w:rPr>
        <w:rFonts w:ascii="Times New Roman" w:hAnsi="Times New Roman" w:hint="default"/>
      </w:rPr>
    </w:lvl>
    <w:lvl w:ilvl="6" w:tplc="FA6A7724" w:tentative="1">
      <w:start w:val="1"/>
      <w:numFmt w:val="bullet"/>
      <w:lvlText w:val="•"/>
      <w:lvlJc w:val="left"/>
      <w:pPr>
        <w:tabs>
          <w:tab w:val="num" w:pos="5040"/>
        </w:tabs>
        <w:ind w:left="5040" w:hanging="360"/>
      </w:pPr>
      <w:rPr>
        <w:rFonts w:ascii="Times New Roman" w:hAnsi="Times New Roman" w:hint="default"/>
      </w:rPr>
    </w:lvl>
    <w:lvl w:ilvl="7" w:tplc="0366A10E" w:tentative="1">
      <w:start w:val="1"/>
      <w:numFmt w:val="bullet"/>
      <w:lvlText w:val="•"/>
      <w:lvlJc w:val="left"/>
      <w:pPr>
        <w:tabs>
          <w:tab w:val="num" w:pos="5760"/>
        </w:tabs>
        <w:ind w:left="5760" w:hanging="360"/>
      </w:pPr>
      <w:rPr>
        <w:rFonts w:ascii="Times New Roman" w:hAnsi="Times New Roman" w:hint="default"/>
      </w:rPr>
    </w:lvl>
    <w:lvl w:ilvl="8" w:tplc="439C3D6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E585A61"/>
    <w:multiLevelType w:val="hybridMultilevel"/>
    <w:tmpl w:val="0D70C0C0"/>
    <w:lvl w:ilvl="0" w:tplc="308E326A">
      <w:start w:val="1"/>
      <w:numFmt w:val="bullet"/>
      <w:lvlText w:val="•"/>
      <w:lvlJc w:val="left"/>
      <w:pPr>
        <w:tabs>
          <w:tab w:val="num" w:pos="720"/>
        </w:tabs>
        <w:ind w:left="720" w:hanging="360"/>
      </w:pPr>
      <w:rPr>
        <w:rFonts w:ascii="Times New Roman" w:hAnsi="Times New Roman" w:hint="default"/>
      </w:rPr>
    </w:lvl>
    <w:lvl w:ilvl="1" w:tplc="878ECA5A">
      <w:start w:val="1559"/>
      <w:numFmt w:val="bullet"/>
      <w:lvlText w:val="•"/>
      <w:lvlJc w:val="left"/>
      <w:pPr>
        <w:tabs>
          <w:tab w:val="num" w:pos="1440"/>
        </w:tabs>
        <w:ind w:left="1440" w:hanging="360"/>
      </w:pPr>
      <w:rPr>
        <w:rFonts w:ascii="Times New Roman" w:hAnsi="Times New Roman" w:hint="default"/>
      </w:rPr>
    </w:lvl>
    <w:lvl w:ilvl="2" w:tplc="9948D016" w:tentative="1">
      <w:start w:val="1"/>
      <w:numFmt w:val="bullet"/>
      <w:lvlText w:val="•"/>
      <w:lvlJc w:val="left"/>
      <w:pPr>
        <w:tabs>
          <w:tab w:val="num" w:pos="2160"/>
        </w:tabs>
        <w:ind w:left="2160" w:hanging="360"/>
      </w:pPr>
      <w:rPr>
        <w:rFonts w:ascii="Times New Roman" w:hAnsi="Times New Roman" w:hint="default"/>
      </w:rPr>
    </w:lvl>
    <w:lvl w:ilvl="3" w:tplc="6750DD88" w:tentative="1">
      <w:start w:val="1"/>
      <w:numFmt w:val="bullet"/>
      <w:lvlText w:val="•"/>
      <w:lvlJc w:val="left"/>
      <w:pPr>
        <w:tabs>
          <w:tab w:val="num" w:pos="2880"/>
        </w:tabs>
        <w:ind w:left="2880" w:hanging="360"/>
      </w:pPr>
      <w:rPr>
        <w:rFonts w:ascii="Times New Roman" w:hAnsi="Times New Roman" w:hint="default"/>
      </w:rPr>
    </w:lvl>
    <w:lvl w:ilvl="4" w:tplc="2F8ED69E" w:tentative="1">
      <w:start w:val="1"/>
      <w:numFmt w:val="bullet"/>
      <w:lvlText w:val="•"/>
      <w:lvlJc w:val="left"/>
      <w:pPr>
        <w:tabs>
          <w:tab w:val="num" w:pos="3600"/>
        </w:tabs>
        <w:ind w:left="3600" w:hanging="360"/>
      </w:pPr>
      <w:rPr>
        <w:rFonts w:ascii="Times New Roman" w:hAnsi="Times New Roman" w:hint="default"/>
      </w:rPr>
    </w:lvl>
    <w:lvl w:ilvl="5" w:tplc="FB34A00E" w:tentative="1">
      <w:start w:val="1"/>
      <w:numFmt w:val="bullet"/>
      <w:lvlText w:val="•"/>
      <w:lvlJc w:val="left"/>
      <w:pPr>
        <w:tabs>
          <w:tab w:val="num" w:pos="4320"/>
        </w:tabs>
        <w:ind w:left="4320" w:hanging="360"/>
      </w:pPr>
      <w:rPr>
        <w:rFonts w:ascii="Times New Roman" w:hAnsi="Times New Roman" w:hint="default"/>
      </w:rPr>
    </w:lvl>
    <w:lvl w:ilvl="6" w:tplc="C2B4FA9E" w:tentative="1">
      <w:start w:val="1"/>
      <w:numFmt w:val="bullet"/>
      <w:lvlText w:val="•"/>
      <w:lvlJc w:val="left"/>
      <w:pPr>
        <w:tabs>
          <w:tab w:val="num" w:pos="5040"/>
        </w:tabs>
        <w:ind w:left="5040" w:hanging="360"/>
      </w:pPr>
      <w:rPr>
        <w:rFonts w:ascii="Times New Roman" w:hAnsi="Times New Roman" w:hint="default"/>
      </w:rPr>
    </w:lvl>
    <w:lvl w:ilvl="7" w:tplc="20BE7C62" w:tentative="1">
      <w:start w:val="1"/>
      <w:numFmt w:val="bullet"/>
      <w:lvlText w:val="•"/>
      <w:lvlJc w:val="left"/>
      <w:pPr>
        <w:tabs>
          <w:tab w:val="num" w:pos="5760"/>
        </w:tabs>
        <w:ind w:left="5760" w:hanging="360"/>
      </w:pPr>
      <w:rPr>
        <w:rFonts w:ascii="Times New Roman" w:hAnsi="Times New Roman" w:hint="default"/>
      </w:rPr>
    </w:lvl>
    <w:lvl w:ilvl="8" w:tplc="46A6BECA"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2"/>
  </w:num>
  <w:num w:numId="3">
    <w:abstractNumId w:val="10"/>
  </w:num>
  <w:num w:numId="4">
    <w:abstractNumId w:val="12"/>
  </w:num>
  <w:num w:numId="5">
    <w:abstractNumId w:val="21"/>
  </w:num>
  <w:num w:numId="6">
    <w:abstractNumId w:val="20"/>
  </w:num>
  <w:num w:numId="7">
    <w:abstractNumId w:val="7"/>
  </w:num>
  <w:num w:numId="8">
    <w:abstractNumId w:val="0"/>
  </w:num>
  <w:num w:numId="9">
    <w:abstractNumId w:val="5"/>
  </w:num>
  <w:num w:numId="10">
    <w:abstractNumId w:val="9"/>
  </w:num>
  <w:num w:numId="11">
    <w:abstractNumId w:val="19"/>
  </w:num>
  <w:num w:numId="12">
    <w:abstractNumId w:val="17"/>
  </w:num>
  <w:num w:numId="13">
    <w:abstractNumId w:val="14"/>
  </w:num>
  <w:num w:numId="14">
    <w:abstractNumId w:val="6"/>
  </w:num>
  <w:num w:numId="15">
    <w:abstractNumId w:val="13"/>
  </w:num>
  <w:num w:numId="16">
    <w:abstractNumId w:val="1"/>
  </w:num>
  <w:num w:numId="17">
    <w:abstractNumId w:val="11"/>
  </w:num>
  <w:num w:numId="18">
    <w:abstractNumId w:val="4"/>
  </w:num>
  <w:num w:numId="19">
    <w:abstractNumId w:val="15"/>
  </w:num>
  <w:num w:numId="20">
    <w:abstractNumId w:val="16"/>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958"/>
    <w:rsid w:val="000152D3"/>
    <w:rsid w:val="00021FBB"/>
    <w:rsid w:val="00040321"/>
    <w:rsid w:val="00046100"/>
    <w:rsid w:val="00056F79"/>
    <w:rsid w:val="000613E3"/>
    <w:rsid w:val="000749A9"/>
    <w:rsid w:val="0008634E"/>
    <w:rsid w:val="00086CDE"/>
    <w:rsid w:val="00087B2F"/>
    <w:rsid w:val="000C53EB"/>
    <w:rsid w:val="00116842"/>
    <w:rsid w:val="00123067"/>
    <w:rsid w:val="001234D7"/>
    <w:rsid w:val="0014786C"/>
    <w:rsid w:val="001548E9"/>
    <w:rsid w:val="001857B4"/>
    <w:rsid w:val="001A2432"/>
    <w:rsid w:val="001A65E0"/>
    <w:rsid w:val="001C59B9"/>
    <w:rsid w:val="001E54BE"/>
    <w:rsid w:val="00216F4C"/>
    <w:rsid w:val="002276EB"/>
    <w:rsid w:val="00274C55"/>
    <w:rsid w:val="002843C1"/>
    <w:rsid w:val="002963DA"/>
    <w:rsid w:val="002A0128"/>
    <w:rsid w:val="002E2260"/>
    <w:rsid w:val="002F31FD"/>
    <w:rsid w:val="00320EB6"/>
    <w:rsid w:val="003460C6"/>
    <w:rsid w:val="00360641"/>
    <w:rsid w:val="00364198"/>
    <w:rsid w:val="00373B57"/>
    <w:rsid w:val="00380755"/>
    <w:rsid w:val="00382231"/>
    <w:rsid w:val="00391EC0"/>
    <w:rsid w:val="003A3446"/>
    <w:rsid w:val="003A4BFE"/>
    <w:rsid w:val="003B634A"/>
    <w:rsid w:val="003B6763"/>
    <w:rsid w:val="003C29D8"/>
    <w:rsid w:val="003E3F26"/>
    <w:rsid w:val="004014FE"/>
    <w:rsid w:val="004016C1"/>
    <w:rsid w:val="004315D3"/>
    <w:rsid w:val="00481EE8"/>
    <w:rsid w:val="004839EA"/>
    <w:rsid w:val="00492D86"/>
    <w:rsid w:val="00492EAF"/>
    <w:rsid w:val="004C2857"/>
    <w:rsid w:val="004C2D93"/>
    <w:rsid w:val="004F028E"/>
    <w:rsid w:val="004F79A7"/>
    <w:rsid w:val="0050772D"/>
    <w:rsid w:val="00520614"/>
    <w:rsid w:val="00523E8B"/>
    <w:rsid w:val="005304FB"/>
    <w:rsid w:val="005606AC"/>
    <w:rsid w:val="005A6ABA"/>
    <w:rsid w:val="005B6EEA"/>
    <w:rsid w:val="005E6637"/>
    <w:rsid w:val="005F0C9B"/>
    <w:rsid w:val="006075E3"/>
    <w:rsid w:val="00642F1A"/>
    <w:rsid w:val="00664816"/>
    <w:rsid w:val="00674FE6"/>
    <w:rsid w:val="00696566"/>
    <w:rsid w:val="00696C78"/>
    <w:rsid w:val="006B2D09"/>
    <w:rsid w:val="006E31AC"/>
    <w:rsid w:val="00704E12"/>
    <w:rsid w:val="00717902"/>
    <w:rsid w:val="00741837"/>
    <w:rsid w:val="00777C4F"/>
    <w:rsid w:val="00782EDC"/>
    <w:rsid w:val="007A28FD"/>
    <w:rsid w:val="007E1260"/>
    <w:rsid w:val="0081498E"/>
    <w:rsid w:val="008262E2"/>
    <w:rsid w:val="008334FF"/>
    <w:rsid w:val="00864E5E"/>
    <w:rsid w:val="00870B5A"/>
    <w:rsid w:val="00870D9C"/>
    <w:rsid w:val="008A5930"/>
    <w:rsid w:val="008F37AE"/>
    <w:rsid w:val="00912D4C"/>
    <w:rsid w:val="0091562C"/>
    <w:rsid w:val="00930518"/>
    <w:rsid w:val="00946303"/>
    <w:rsid w:val="009A1989"/>
    <w:rsid w:val="009D6681"/>
    <w:rsid w:val="009E520C"/>
    <w:rsid w:val="00A03FF3"/>
    <w:rsid w:val="00A07190"/>
    <w:rsid w:val="00A22AF1"/>
    <w:rsid w:val="00A3260D"/>
    <w:rsid w:val="00A44BD3"/>
    <w:rsid w:val="00A53110"/>
    <w:rsid w:val="00A5315B"/>
    <w:rsid w:val="00A54C2C"/>
    <w:rsid w:val="00A71118"/>
    <w:rsid w:val="00A71BEF"/>
    <w:rsid w:val="00AF75C9"/>
    <w:rsid w:val="00B03599"/>
    <w:rsid w:val="00B214A7"/>
    <w:rsid w:val="00B24B6B"/>
    <w:rsid w:val="00B56981"/>
    <w:rsid w:val="00B8773B"/>
    <w:rsid w:val="00B87C59"/>
    <w:rsid w:val="00BA03B7"/>
    <w:rsid w:val="00BA2770"/>
    <w:rsid w:val="00C04CA4"/>
    <w:rsid w:val="00C0688B"/>
    <w:rsid w:val="00C106A6"/>
    <w:rsid w:val="00C3717A"/>
    <w:rsid w:val="00C57773"/>
    <w:rsid w:val="00CB34B6"/>
    <w:rsid w:val="00CE27E5"/>
    <w:rsid w:val="00CF497A"/>
    <w:rsid w:val="00D219E3"/>
    <w:rsid w:val="00D44C5F"/>
    <w:rsid w:val="00D46E8A"/>
    <w:rsid w:val="00D71505"/>
    <w:rsid w:val="00D75CA1"/>
    <w:rsid w:val="00D839B8"/>
    <w:rsid w:val="00D92A93"/>
    <w:rsid w:val="00E036FB"/>
    <w:rsid w:val="00E11051"/>
    <w:rsid w:val="00E22220"/>
    <w:rsid w:val="00E6597B"/>
    <w:rsid w:val="00E65BAD"/>
    <w:rsid w:val="00E65D43"/>
    <w:rsid w:val="00E66C3F"/>
    <w:rsid w:val="00E804E8"/>
    <w:rsid w:val="00E812A0"/>
    <w:rsid w:val="00E90761"/>
    <w:rsid w:val="00E948A6"/>
    <w:rsid w:val="00E95A57"/>
    <w:rsid w:val="00E973FA"/>
    <w:rsid w:val="00EA0958"/>
    <w:rsid w:val="00EA0D5D"/>
    <w:rsid w:val="00EB2D96"/>
    <w:rsid w:val="00ED6D1A"/>
    <w:rsid w:val="00EE3C17"/>
    <w:rsid w:val="00F23353"/>
    <w:rsid w:val="00F24D03"/>
    <w:rsid w:val="00F24ECE"/>
    <w:rsid w:val="00F815F7"/>
    <w:rsid w:val="00F95602"/>
    <w:rsid w:val="00FA2067"/>
    <w:rsid w:val="00FB7271"/>
    <w:rsid w:val="00FD1DFA"/>
    <w:rsid w:val="00FD70A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79E9C-4BA5-4350-A80D-93BEED83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A0958"/>
    <w:pPr>
      <w:spacing w:after="0" w:line="240" w:lineRule="auto"/>
      <w:ind w:left="720"/>
      <w:contextualSpacing/>
    </w:pPr>
    <w:rPr>
      <w:rFonts w:ascii="Times New Roman" w:eastAsia="Times New Roman" w:hAnsi="Times New Roman" w:cs="Times New Roman"/>
      <w:sz w:val="24"/>
      <w:szCs w:val="24"/>
      <w:lang w:eastAsia="fi-FI"/>
    </w:rPr>
  </w:style>
  <w:style w:type="paragraph" w:styleId="Eivli">
    <w:name w:val="No Spacing"/>
    <w:uiPriority w:val="1"/>
    <w:qFormat/>
    <w:rsid w:val="00A71118"/>
    <w:pPr>
      <w:spacing w:after="0" w:line="240" w:lineRule="auto"/>
    </w:pPr>
  </w:style>
  <w:style w:type="table" w:styleId="TaulukkoRuudukko">
    <w:name w:val="Table Grid"/>
    <w:basedOn w:val="Normaalitaulukko"/>
    <w:uiPriority w:val="59"/>
    <w:rsid w:val="00CB34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Yltunniste">
    <w:name w:val="header"/>
    <w:basedOn w:val="Normaali"/>
    <w:link w:val="YltunnisteChar"/>
    <w:uiPriority w:val="99"/>
    <w:unhideWhenUsed/>
    <w:rsid w:val="00C0688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0688B"/>
  </w:style>
  <w:style w:type="paragraph" w:styleId="Alatunniste">
    <w:name w:val="footer"/>
    <w:basedOn w:val="Normaali"/>
    <w:link w:val="AlatunnisteChar"/>
    <w:uiPriority w:val="99"/>
    <w:unhideWhenUsed/>
    <w:rsid w:val="00C0688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0688B"/>
  </w:style>
  <w:style w:type="paragraph" w:styleId="Seliteteksti">
    <w:name w:val="Balloon Text"/>
    <w:basedOn w:val="Normaali"/>
    <w:link w:val="SelitetekstiChar"/>
    <w:uiPriority w:val="99"/>
    <w:semiHidden/>
    <w:unhideWhenUsed/>
    <w:rsid w:val="00391EC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91EC0"/>
    <w:rPr>
      <w:rFonts w:ascii="Tahoma" w:hAnsi="Tahoma" w:cs="Tahoma"/>
      <w:sz w:val="16"/>
      <w:szCs w:val="16"/>
    </w:rPr>
  </w:style>
  <w:style w:type="paragraph" w:styleId="NormaaliWWW">
    <w:name w:val="Normal (Web)"/>
    <w:basedOn w:val="Normaali"/>
    <w:uiPriority w:val="99"/>
    <w:semiHidden/>
    <w:unhideWhenUsed/>
    <w:rsid w:val="00D44C5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A07190"/>
    <w:rPr>
      <w:color w:val="0000FF" w:themeColor="hyperlink"/>
      <w:u w:val="single"/>
    </w:rPr>
  </w:style>
  <w:style w:type="character" w:styleId="Voimakas">
    <w:name w:val="Strong"/>
    <w:basedOn w:val="Kappaleenoletusfontti"/>
    <w:uiPriority w:val="22"/>
    <w:qFormat/>
    <w:rsid w:val="006E31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0563">
      <w:bodyDiv w:val="1"/>
      <w:marLeft w:val="0"/>
      <w:marRight w:val="0"/>
      <w:marTop w:val="0"/>
      <w:marBottom w:val="0"/>
      <w:divBdr>
        <w:top w:val="none" w:sz="0" w:space="0" w:color="auto"/>
        <w:left w:val="none" w:sz="0" w:space="0" w:color="auto"/>
        <w:bottom w:val="none" w:sz="0" w:space="0" w:color="auto"/>
        <w:right w:val="none" w:sz="0" w:space="0" w:color="auto"/>
      </w:divBdr>
      <w:divsChild>
        <w:div w:id="926575845">
          <w:marLeft w:val="547"/>
          <w:marRight w:val="0"/>
          <w:marTop w:val="115"/>
          <w:marBottom w:val="0"/>
          <w:divBdr>
            <w:top w:val="none" w:sz="0" w:space="0" w:color="auto"/>
            <w:left w:val="none" w:sz="0" w:space="0" w:color="auto"/>
            <w:bottom w:val="none" w:sz="0" w:space="0" w:color="auto"/>
            <w:right w:val="none" w:sz="0" w:space="0" w:color="auto"/>
          </w:divBdr>
        </w:div>
        <w:div w:id="1718511737">
          <w:marLeft w:val="547"/>
          <w:marRight w:val="0"/>
          <w:marTop w:val="115"/>
          <w:marBottom w:val="0"/>
          <w:divBdr>
            <w:top w:val="none" w:sz="0" w:space="0" w:color="auto"/>
            <w:left w:val="none" w:sz="0" w:space="0" w:color="auto"/>
            <w:bottom w:val="none" w:sz="0" w:space="0" w:color="auto"/>
            <w:right w:val="none" w:sz="0" w:space="0" w:color="auto"/>
          </w:divBdr>
        </w:div>
      </w:divsChild>
    </w:div>
    <w:div w:id="269046179">
      <w:bodyDiv w:val="1"/>
      <w:marLeft w:val="0"/>
      <w:marRight w:val="0"/>
      <w:marTop w:val="0"/>
      <w:marBottom w:val="0"/>
      <w:divBdr>
        <w:top w:val="none" w:sz="0" w:space="0" w:color="auto"/>
        <w:left w:val="none" w:sz="0" w:space="0" w:color="auto"/>
        <w:bottom w:val="none" w:sz="0" w:space="0" w:color="auto"/>
        <w:right w:val="none" w:sz="0" w:space="0" w:color="auto"/>
      </w:divBdr>
      <w:divsChild>
        <w:div w:id="298926053">
          <w:marLeft w:val="547"/>
          <w:marRight w:val="0"/>
          <w:marTop w:val="106"/>
          <w:marBottom w:val="0"/>
          <w:divBdr>
            <w:top w:val="none" w:sz="0" w:space="0" w:color="auto"/>
            <w:left w:val="none" w:sz="0" w:space="0" w:color="auto"/>
            <w:bottom w:val="none" w:sz="0" w:space="0" w:color="auto"/>
            <w:right w:val="none" w:sz="0" w:space="0" w:color="auto"/>
          </w:divBdr>
        </w:div>
        <w:div w:id="88166092">
          <w:marLeft w:val="1166"/>
          <w:marRight w:val="0"/>
          <w:marTop w:val="106"/>
          <w:marBottom w:val="0"/>
          <w:divBdr>
            <w:top w:val="none" w:sz="0" w:space="0" w:color="auto"/>
            <w:left w:val="none" w:sz="0" w:space="0" w:color="auto"/>
            <w:bottom w:val="none" w:sz="0" w:space="0" w:color="auto"/>
            <w:right w:val="none" w:sz="0" w:space="0" w:color="auto"/>
          </w:divBdr>
        </w:div>
      </w:divsChild>
    </w:div>
    <w:div w:id="321281233">
      <w:bodyDiv w:val="1"/>
      <w:marLeft w:val="0"/>
      <w:marRight w:val="0"/>
      <w:marTop w:val="0"/>
      <w:marBottom w:val="0"/>
      <w:divBdr>
        <w:top w:val="none" w:sz="0" w:space="0" w:color="auto"/>
        <w:left w:val="none" w:sz="0" w:space="0" w:color="auto"/>
        <w:bottom w:val="none" w:sz="0" w:space="0" w:color="auto"/>
        <w:right w:val="none" w:sz="0" w:space="0" w:color="auto"/>
      </w:divBdr>
      <w:divsChild>
        <w:div w:id="1468282360">
          <w:marLeft w:val="0"/>
          <w:marRight w:val="0"/>
          <w:marTop w:val="216"/>
          <w:marBottom w:val="0"/>
          <w:divBdr>
            <w:top w:val="none" w:sz="0" w:space="0" w:color="auto"/>
            <w:left w:val="none" w:sz="0" w:space="0" w:color="auto"/>
            <w:bottom w:val="none" w:sz="0" w:space="0" w:color="auto"/>
            <w:right w:val="none" w:sz="0" w:space="0" w:color="auto"/>
          </w:divBdr>
        </w:div>
      </w:divsChild>
    </w:div>
    <w:div w:id="336932053">
      <w:bodyDiv w:val="1"/>
      <w:marLeft w:val="0"/>
      <w:marRight w:val="0"/>
      <w:marTop w:val="0"/>
      <w:marBottom w:val="0"/>
      <w:divBdr>
        <w:top w:val="none" w:sz="0" w:space="0" w:color="auto"/>
        <w:left w:val="none" w:sz="0" w:space="0" w:color="auto"/>
        <w:bottom w:val="none" w:sz="0" w:space="0" w:color="auto"/>
        <w:right w:val="none" w:sz="0" w:space="0" w:color="auto"/>
      </w:divBdr>
      <w:divsChild>
        <w:div w:id="389500192">
          <w:marLeft w:val="547"/>
          <w:marRight w:val="0"/>
          <w:marTop w:val="115"/>
          <w:marBottom w:val="0"/>
          <w:divBdr>
            <w:top w:val="none" w:sz="0" w:space="0" w:color="auto"/>
            <w:left w:val="none" w:sz="0" w:space="0" w:color="auto"/>
            <w:bottom w:val="none" w:sz="0" w:space="0" w:color="auto"/>
            <w:right w:val="none" w:sz="0" w:space="0" w:color="auto"/>
          </w:divBdr>
        </w:div>
        <w:div w:id="1267420380">
          <w:marLeft w:val="1166"/>
          <w:marRight w:val="0"/>
          <w:marTop w:val="115"/>
          <w:marBottom w:val="0"/>
          <w:divBdr>
            <w:top w:val="none" w:sz="0" w:space="0" w:color="auto"/>
            <w:left w:val="none" w:sz="0" w:space="0" w:color="auto"/>
            <w:bottom w:val="none" w:sz="0" w:space="0" w:color="auto"/>
            <w:right w:val="none" w:sz="0" w:space="0" w:color="auto"/>
          </w:divBdr>
        </w:div>
        <w:div w:id="1762528144">
          <w:marLeft w:val="547"/>
          <w:marRight w:val="0"/>
          <w:marTop w:val="115"/>
          <w:marBottom w:val="0"/>
          <w:divBdr>
            <w:top w:val="none" w:sz="0" w:space="0" w:color="auto"/>
            <w:left w:val="none" w:sz="0" w:space="0" w:color="auto"/>
            <w:bottom w:val="none" w:sz="0" w:space="0" w:color="auto"/>
            <w:right w:val="none" w:sz="0" w:space="0" w:color="auto"/>
          </w:divBdr>
        </w:div>
      </w:divsChild>
    </w:div>
    <w:div w:id="533659654">
      <w:bodyDiv w:val="1"/>
      <w:marLeft w:val="0"/>
      <w:marRight w:val="0"/>
      <w:marTop w:val="0"/>
      <w:marBottom w:val="0"/>
      <w:divBdr>
        <w:top w:val="none" w:sz="0" w:space="0" w:color="auto"/>
        <w:left w:val="none" w:sz="0" w:space="0" w:color="auto"/>
        <w:bottom w:val="none" w:sz="0" w:space="0" w:color="auto"/>
        <w:right w:val="none" w:sz="0" w:space="0" w:color="auto"/>
      </w:divBdr>
      <w:divsChild>
        <w:div w:id="589701452">
          <w:marLeft w:val="418"/>
          <w:marRight w:val="0"/>
          <w:marTop w:val="77"/>
          <w:marBottom w:val="0"/>
          <w:divBdr>
            <w:top w:val="none" w:sz="0" w:space="0" w:color="auto"/>
            <w:left w:val="none" w:sz="0" w:space="0" w:color="auto"/>
            <w:bottom w:val="none" w:sz="0" w:space="0" w:color="auto"/>
            <w:right w:val="none" w:sz="0" w:space="0" w:color="auto"/>
          </w:divBdr>
        </w:div>
        <w:div w:id="476603853">
          <w:marLeft w:val="1296"/>
          <w:marRight w:val="0"/>
          <w:marTop w:val="77"/>
          <w:marBottom w:val="0"/>
          <w:divBdr>
            <w:top w:val="none" w:sz="0" w:space="0" w:color="auto"/>
            <w:left w:val="none" w:sz="0" w:space="0" w:color="auto"/>
            <w:bottom w:val="none" w:sz="0" w:space="0" w:color="auto"/>
            <w:right w:val="none" w:sz="0" w:space="0" w:color="auto"/>
          </w:divBdr>
        </w:div>
      </w:divsChild>
    </w:div>
    <w:div w:id="750589588">
      <w:bodyDiv w:val="1"/>
      <w:marLeft w:val="0"/>
      <w:marRight w:val="0"/>
      <w:marTop w:val="0"/>
      <w:marBottom w:val="0"/>
      <w:divBdr>
        <w:top w:val="none" w:sz="0" w:space="0" w:color="auto"/>
        <w:left w:val="none" w:sz="0" w:space="0" w:color="auto"/>
        <w:bottom w:val="none" w:sz="0" w:space="0" w:color="auto"/>
        <w:right w:val="none" w:sz="0" w:space="0" w:color="auto"/>
      </w:divBdr>
      <w:divsChild>
        <w:div w:id="861287108">
          <w:marLeft w:val="418"/>
          <w:marRight w:val="0"/>
          <w:marTop w:val="86"/>
          <w:marBottom w:val="0"/>
          <w:divBdr>
            <w:top w:val="none" w:sz="0" w:space="0" w:color="auto"/>
            <w:left w:val="none" w:sz="0" w:space="0" w:color="auto"/>
            <w:bottom w:val="none" w:sz="0" w:space="0" w:color="auto"/>
            <w:right w:val="none" w:sz="0" w:space="0" w:color="auto"/>
          </w:divBdr>
        </w:div>
      </w:divsChild>
    </w:div>
    <w:div w:id="764765752">
      <w:bodyDiv w:val="1"/>
      <w:marLeft w:val="0"/>
      <w:marRight w:val="0"/>
      <w:marTop w:val="0"/>
      <w:marBottom w:val="0"/>
      <w:divBdr>
        <w:top w:val="none" w:sz="0" w:space="0" w:color="auto"/>
        <w:left w:val="none" w:sz="0" w:space="0" w:color="auto"/>
        <w:bottom w:val="none" w:sz="0" w:space="0" w:color="auto"/>
        <w:right w:val="none" w:sz="0" w:space="0" w:color="auto"/>
      </w:divBdr>
      <w:divsChild>
        <w:div w:id="309527266">
          <w:marLeft w:val="1166"/>
          <w:marRight w:val="0"/>
          <w:marTop w:val="106"/>
          <w:marBottom w:val="0"/>
          <w:divBdr>
            <w:top w:val="none" w:sz="0" w:space="0" w:color="auto"/>
            <w:left w:val="none" w:sz="0" w:space="0" w:color="auto"/>
            <w:bottom w:val="none" w:sz="0" w:space="0" w:color="auto"/>
            <w:right w:val="none" w:sz="0" w:space="0" w:color="auto"/>
          </w:divBdr>
        </w:div>
        <w:div w:id="335425177">
          <w:marLeft w:val="1166"/>
          <w:marRight w:val="0"/>
          <w:marTop w:val="106"/>
          <w:marBottom w:val="0"/>
          <w:divBdr>
            <w:top w:val="none" w:sz="0" w:space="0" w:color="auto"/>
            <w:left w:val="none" w:sz="0" w:space="0" w:color="auto"/>
            <w:bottom w:val="none" w:sz="0" w:space="0" w:color="auto"/>
            <w:right w:val="none" w:sz="0" w:space="0" w:color="auto"/>
          </w:divBdr>
        </w:div>
        <w:div w:id="472328399">
          <w:marLeft w:val="1166"/>
          <w:marRight w:val="0"/>
          <w:marTop w:val="106"/>
          <w:marBottom w:val="0"/>
          <w:divBdr>
            <w:top w:val="none" w:sz="0" w:space="0" w:color="auto"/>
            <w:left w:val="none" w:sz="0" w:space="0" w:color="auto"/>
            <w:bottom w:val="none" w:sz="0" w:space="0" w:color="auto"/>
            <w:right w:val="none" w:sz="0" w:space="0" w:color="auto"/>
          </w:divBdr>
        </w:div>
        <w:div w:id="1790540930">
          <w:marLeft w:val="1166"/>
          <w:marRight w:val="0"/>
          <w:marTop w:val="106"/>
          <w:marBottom w:val="0"/>
          <w:divBdr>
            <w:top w:val="none" w:sz="0" w:space="0" w:color="auto"/>
            <w:left w:val="none" w:sz="0" w:space="0" w:color="auto"/>
            <w:bottom w:val="none" w:sz="0" w:space="0" w:color="auto"/>
            <w:right w:val="none" w:sz="0" w:space="0" w:color="auto"/>
          </w:divBdr>
        </w:div>
      </w:divsChild>
    </w:div>
    <w:div w:id="1032069436">
      <w:bodyDiv w:val="1"/>
      <w:marLeft w:val="0"/>
      <w:marRight w:val="0"/>
      <w:marTop w:val="0"/>
      <w:marBottom w:val="0"/>
      <w:divBdr>
        <w:top w:val="none" w:sz="0" w:space="0" w:color="auto"/>
        <w:left w:val="none" w:sz="0" w:space="0" w:color="auto"/>
        <w:bottom w:val="none" w:sz="0" w:space="0" w:color="auto"/>
        <w:right w:val="none" w:sz="0" w:space="0" w:color="auto"/>
      </w:divBdr>
    </w:div>
    <w:div w:id="1158576821">
      <w:bodyDiv w:val="1"/>
      <w:marLeft w:val="0"/>
      <w:marRight w:val="0"/>
      <w:marTop w:val="0"/>
      <w:marBottom w:val="0"/>
      <w:divBdr>
        <w:top w:val="none" w:sz="0" w:space="0" w:color="auto"/>
        <w:left w:val="none" w:sz="0" w:space="0" w:color="auto"/>
        <w:bottom w:val="none" w:sz="0" w:space="0" w:color="auto"/>
        <w:right w:val="none" w:sz="0" w:space="0" w:color="auto"/>
      </w:divBdr>
      <w:divsChild>
        <w:div w:id="1874882766">
          <w:marLeft w:val="547"/>
          <w:marRight w:val="0"/>
          <w:marTop w:val="0"/>
          <w:marBottom w:val="0"/>
          <w:divBdr>
            <w:top w:val="none" w:sz="0" w:space="0" w:color="auto"/>
            <w:left w:val="none" w:sz="0" w:space="0" w:color="auto"/>
            <w:bottom w:val="none" w:sz="0" w:space="0" w:color="auto"/>
            <w:right w:val="none" w:sz="0" w:space="0" w:color="auto"/>
          </w:divBdr>
        </w:div>
      </w:divsChild>
    </w:div>
    <w:div w:id="1168596845">
      <w:bodyDiv w:val="1"/>
      <w:marLeft w:val="0"/>
      <w:marRight w:val="0"/>
      <w:marTop w:val="0"/>
      <w:marBottom w:val="0"/>
      <w:divBdr>
        <w:top w:val="none" w:sz="0" w:space="0" w:color="auto"/>
        <w:left w:val="none" w:sz="0" w:space="0" w:color="auto"/>
        <w:bottom w:val="none" w:sz="0" w:space="0" w:color="auto"/>
        <w:right w:val="none" w:sz="0" w:space="0" w:color="auto"/>
      </w:divBdr>
      <w:divsChild>
        <w:div w:id="1621648673">
          <w:marLeft w:val="0"/>
          <w:marRight w:val="0"/>
          <w:marTop w:val="216"/>
          <w:marBottom w:val="0"/>
          <w:divBdr>
            <w:top w:val="none" w:sz="0" w:space="0" w:color="auto"/>
            <w:left w:val="none" w:sz="0" w:space="0" w:color="auto"/>
            <w:bottom w:val="none" w:sz="0" w:space="0" w:color="auto"/>
            <w:right w:val="none" w:sz="0" w:space="0" w:color="auto"/>
          </w:divBdr>
        </w:div>
      </w:divsChild>
    </w:div>
    <w:div w:id="1209683725">
      <w:bodyDiv w:val="1"/>
      <w:marLeft w:val="0"/>
      <w:marRight w:val="0"/>
      <w:marTop w:val="0"/>
      <w:marBottom w:val="0"/>
      <w:divBdr>
        <w:top w:val="none" w:sz="0" w:space="0" w:color="auto"/>
        <w:left w:val="none" w:sz="0" w:space="0" w:color="auto"/>
        <w:bottom w:val="none" w:sz="0" w:space="0" w:color="auto"/>
        <w:right w:val="none" w:sz="0" w:space="0" w:color="auto"/>
      </w:divBdr>
      <w:divsChild>
        <w:div w:id="1320764398">
          <w:marLeft w:val="547"/>
          <w:marRight w:val="0"/>
          <w:marTop w:val="0"/>
          <w:marBottom w:val="0"/>
          <w:divBdr>
            <w:top w:val="none" w:sz="0" w:space="0" w:color="auto"/>
            <w:left w:val="none" w:sz="0" w:space="0" w:color="auto"/>
            <w:bottom w:val="none" w:sz="0" w:space="0" w:color="auto"/>
            <w:right w:val="none" w:sz="0" w:space="0" w:color="auto"/>
          </w:divBdr>
        </w:div>
        <w:div w:id="1275593595">
          <w:marLeft w:val="547"/>
          <w:marRight w:val="0"/>
          <w:marTop w:val="0"/>
          <w:marBottom w:val="0"/>
          <w:divBdr>
            <w:top w:val="none" w:sz="0" w:space="0" w:color="auto"/>
            <w:left w:val="none" w:sz="0" w:space="0" w:color="auto"/>
            <w:bottom w:val="none" w:sz="0" w:space="0" w:color="auto"/>
            <w:right w:val="none" w:sz="0" w:space="0" w:color="auto"/>
          </w:divBdr>
        </w:div>
        <w:div w:id="1004628881">
          <w:marLeft w:val="1166"/>
          <w:marRight w:val="0"/>
          <w:marTop w:val="0"/>
          <w:marBottom w:val="0"/>
          <w:divBdr>
            <w:top w:val="none" w:sz="0" w:space="0" w:color="auto"/>
            <w:left w:val="none" w:sz="0" w:space="0" w:color="auto"/>
            <w:bottom w:val="none" w:sz="0" w:space="0" w:color="auto"/>
            <w:right w:val="none" w:sz="0" w:space="0" w:color="auto"/>
          </w:divBdr>
        </w:div>
        <w:div w:id="669212667">
          <w:marLeft w:val="1166"/>
          <w:marRight w:val="0"/>
          <w:marTop w:val="0"/>
          <w:marBottom w:val="0"/>
          <w:divBdr>
            <w:top w:val="none" w:sz="0" w:space="0" w:color="auto"/>
            <w:left w:val="none" w:sz="0" w:space="0" w:color="auto"/>
            <w:bottom w:val="none" w:sz="0" w:space="0" w:color="auto"/>
            <w:right w:val="none" w:sz="0" w:space="0" w:color="auto"/>
          </w:divBdr>
        </w:div>
        <w:div w:id="1334070379">
          <w:marLeft w:val="547"/>
          <w:marRight w:val="0"/>
          <w:marTop w:val="0"/>
          <w:marBottom w:val="0"/>
          <w:divBdr>
            <w:top w:val="none" w:sz="0" w:space="0" w:color="auto"/>
            <w:left w:val="none" w:sz="0" w:space="0" w:color="auto"/>
            <w:bottom w:val="none" w:sz="0" w:space="0" w:color="auto"/>
            <w:right w:val="none" w:sz="0" w:space="0" w:color="auto"/>
          </w:divBdr>
        </w:div>
      </w:divsChild>
    </w:div>
    <w:div w:id="1408311060">
      <w:bodyDiv w:val="1"/>
      <w:marLeft w:val="0"/>
      <w:marRight w:val="0"/>
      <w:marTop w:val="0"/>
      <w:marBottom w:val="0"/>
      <w:divBdr>
        <w:top w:val="none" w:sz="0" w:space="0" w:color="auto"/>
        <w:left w:val="none" w:sz="0" w:space="0" w:color="auto"/>
        <w:bottom w:val="none" w:sz="0" w:space="0" w:color="auto"/>
        <w:right w:val="none" w:sz="0" w:space="0" w:color="auto"/>
      </w:divBdr>
      <w:divsChild>
        <w:div w:id="316374514">
          <w:marLeft w:val="0"/>
          <w:marRight w:val="0"/>
          <w:marTop w:val="0"/>
          <w:marBottom w:val="0"/>
          <w:divBdr>
            <w:top w:val="none" w:sz="0" w:space="0" w:color="auto"/>
            <w:left w:val="none" w:sz="0" w:space="0" w:color="auto"/>
            <w:bottom w:val="none" w:sz="0" w:space="0" w:color="auto"/>
            <w:right w:val="none" w:sz="0" w:space="0" w:color="auto"/>
          </w:divBdr>
          <w:divsChild>
            <w:div w:id="991131583">
              <w:marLeft w:val="0"/>
              <w:marRight w:val="0"/>
              <w:marTop w:val="120"/>
              <w:marBottom w:val="0"/>
              <w:divBdr>
                <w:top w:val="single" w:sz="6" w:space="0" w:color="E5DCCF"/>
                <w:left w:val="single" w:sz="6" w:space="0" w:color="E5DCCF"/>
                <w:bottom w:val="single" w:sz="6" w:space="0" w:color="E5DCCF"/>
                <w:right w:val="single" w:sz="6" w:space="0" w:color="E5DCCF"/>
              </w:divBdr>
              <w:divsChild>
                <w:div w:id="1836530300">
                  <w:marLeft w:val="0"/>
                  <w:marRight w:val="0"/>
                  <w:marTop w:val="0"/>
                  <w:marBottom w:val="0"/>
                  <w:divBdr>
                    <w:top w:val="none" w:sz="0" w:space="0" w:color="auto"/>
                    <w:left w:val="none" w:sz="0" w:space="0" w:color="auto"/>
                    <w:bottom w:val="none" w:sz="0" w:space="0" w:color="auto"/>
                    <w:right w:val="none" w:sz="0" w:space="0" w:color="auto"/>
                  </w:divBdr>
                  <w:divsChild>
                    <w:div w:id="1308973338">
                      <w:marLeft w:val="0"/>
                      <w:marRight w:val="0"/>
                      <w:marTop w:val="0"/>
                      <w:marBottom w:val="0"/>
                      <w:divBdr>
                        <w:top w:val="none" w:sz="0" w:space="0" w:color="auto"/>
                        <w:left w:val="none" w:sz="0" w:space="0" w:color="auto"/>
                        <w:bottom w:val="none" w:sz="0" w:space="0" w:color="auto"/>
                        <w:right w:val="none" w:sz="0" w:space="0" w:color="auto"/>
                      </w:divBdr>
                      <w:divsChild>
                        <w:div w:id="16293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767480">
      <w:bodyDiv w:val="1"/>
      <w:marLeft w:val="0"/>
      <w:marRight w:val="0"/>
      <w:marTop w:val="0"/>
      <w:marBottom w:val="0"/>
      <w:divBdr>
        <w:top w:val="none" w:sz="0" w:space="0" w:color="auto"/>
        <w:left w:val="none" w:sz="0" w:space="0" w:color="auto"/>
        <w:bottom w:val="none" w:sz="0" w:space="0" w:color="auto"/>
        <w:right w:val="none" w:sz="0" w:space="0" w:color="auto"/>
      </w:divBdr>
    </w:div>
    <w:div w:id="1640375995">
      <w:bodyDiv w:val="1"/>
      <w:marLeft w:val="0"/>
      <w:marRight w:val="0"/>
      <w:marTop w:val="0"/>
      <w:marBottom w:val="0"/>
      <w:divBdr>
        <w:top w:val="none" w:sz="0" w:space="0" w:color="auto"/>
        <w:left w:val="none" w:sz="0" w:space="0" w:color="auto"/>
        <w:bottom w:val="none" w:sz="0" w:space="0" w:color="auto"/>
        <w:right w:val="none" w:sz="0" w:space="0" w:color="auto"/>
      </w:divBdr>
      <w:divsChild>
        <w:div w:id="169026985">
          <w:marLeft w:val="418"/>
          <w:marRight w:val="0"/>
          <w:marTop w:val="77"/>
          <w:marBottom w:val="0"/>
          <w:divBdr>
            <w:top w:val="none" w:sz="0" w:space="0" w:color="auto"/>
            <w:left w:val="none" w:sz="0" w:space="0" w:color="auto"/>
            <w:bottom w:val="none" w:sz="0" w:space="0" w:color="auto"/>
            <w:right w:val="none" w:sz="0" w:space="0" w:color="auto"/>
          </w:divBdr>
        </w:div>
      </w:divsChild>
    </w:div>
    <w:div w:id="1682394113">
      <w:bodyDiv w:val="1"/>
      <w:marLeft w:val="0"/>
      <w:marRight w:val="0"/>
      <w:marTop w:val="0"/>
      <w:marBottom w:val="0"/>
      <w:divBdr>
        <w:top w:val="none" w:sz="0" w:space="0" w:color="auto"/>
        <w:left w:val="none" w:sz="0" w:space="0" w:color="auto"/>
        <w:bottom w:val="none" w:sz="0" w:space="0" w:color="auto"/>
        <w:right w:val="none" w:sz="0" w:space="0" w:color="auto"/>
      </w:divBdr>
      <w:divsChild>
        <w:div w:id="1916434810">
          <w:marLeft w:val="0"/>
          <w:marRight w:val="0"/>
          <w:marTop w:val="216"/>
          <w:marBottom w:val="0"/>
          <w:divBdr>
            <w:top w:val="none" w:sz="0" w:space="0" w:color="auto"/>
            <w:left w:val="none" w:sz="0" w:space="0" w:color="auto"/>
            <w:bottom w:val="none" w:sz="0" w:space="0" w:color="auto"/>
            <w:right w:val="none" w:sz="0" w:space="0" w:color="auto"/>
          </w:divBdr>
        </w:div>
      </w:divsChild>
    </w:div>
    <w:div w:id="1863203410">
      <w:bodyDiv w:val="1"/>
      <w:marLeft w:val="0"/>
      <w:marRight w:val="0"/>
      <w:marTop w:val="0"/>
      <w:marBottom w:val="0"/>
      <w:divBdr>
        <w:top w:val="none" w:sz="0" w:space="0" w:color="auto"/>
        <w:left w:val="none" w:sz="0" w:space="0" w:color="auto"/>
        <w:bottom w:val="none" w:sz="0" w:space="0" w:color="auto"/>
        <w:right w:val="none" w:sz="0" w:space="0" w:color="auto"/>
      </w:divBdr>
      <w:divsChild>
        <w:div w:id="700781651">
          <w:marLeft w:val="418"/>
          <w:marRight w:val="0"/>
          <w:marTop w:val="77"/>
          <w:marBottom w:val="0"/>
          <w:divBdr>
            <w:top w:val="none" w:sz="0" w:space="0" w:color="auto"/>
            <w:left w:val="none" w:sz="0" w:space="0" w:color="auto"/>
            <w:bottom w:val="none" w:sz="0" w:space="0" w:color="auto"/>
            <w:right w:val="none" w:sz="0" w:space="0" w:color="auto"/>
          </w:divBdr>
        </w:div>
        <w:div w:id="246310622">
          <w:marLeft w:val="418"/>
          <w:marRight w:val="0"/>
          <w:marTop w:val="77"/>
          <w:marBottom w:val="0"/>
          <w:divBdr>
            <w:top w:val="none" w:sz="0" w:space="0" w:color="auto"/>
            <w:left w:val="none" w:sz="0" w:space="0" w:color="auto"/>
            <w:bottom w:val="none" w:sz="0" w:space="0" w:color="auto"/>
            <w:right w:val="none" w:sz="0" w:space="0" w:color="auto"/>
          </w:divBdr>
        </w:div>
      </w:divsChild>
    </w:div>
    <w:div w:id="1973560755">
      <w:bodyDiv w:val="1"/>
      <w:marLeft w:val="0"/>
      <w:marRight w:val="0"/>
      <w:marTop w:val="0"/>
      <w:marBottom w:val="0"/>
      <w:divBdr>
        <w:top w:val="none" w:sz="0" w:space="0" w:color="auto"/>
        <w:left w:val="none" w:sz="0" w:space="0" w:color="auto"/>
        <w:bottom w:val="none" w:sz="0" w:space="0" w:color="auto"/>
        <w:right w:val="none" w:sz="0" w:space="0" w:color="auto"/>
      </w:divBdr>
      <w:divsChild>
        <w:div w:id="1348409902">
          <w:marLeft w:val="418"/>
          <w:marRight w:val="0"/>
          <w:marTop w:val="77"/>
          <w:marBottom w:val="0"/>
          <w:divBdr>
            <w:top w:val="none" w:sz="0" w:space="0" w:color="auto"/>
            <w:left w:val="none" w:sz="0" w:space="0" w:color="auto"/>
            <w:bottom w:val="none" w:sz="0" w:space="0" w:color="auto"/>
            <w:right w:val="none" w:sz="0" w:space="0" w:color="auto"/>
          </w:divBdr>
        </w:div>
      </w:divsChild>
    </w:div>
    <w:div w:id="2132699348">
      <w:bodyDiv w:val="1"/>
      <w:marLeft w:val="0"/>
      <w:marRight w:val="0"/>
      <w:marTop w:val="0"/>
      <w:marBottom w:val="0"/>
      <w:divBdr>
        <w:top w:val="none" w:sz="0" w:space="0" w:color="auto"/>
        <w:left w:val="none" w:sz="0" w:space="0" w:color="auto"/>
        <w:bottom w:val="none" w:sz="0" w:space="0" w:color="auto"/>
        <w:right w:val="none" w:sz="0" w:space="0" w:color="auto"/>
      </w:divBdr>
      <w:divsChild>
        <w:div w:id="1851917729">
          <w:marLeft w:val="547"/>
          <w:marRight w:val="0"/>
          <w:marTop w:val="0"/>
          <w:marBottom w:val="0"/>
          <w:divBdr>
            <w:top w:val="none" w:sz="0" w:space="0" w:color="auto"/>
            <w:left w:val="none" w:sz="0" w:space="0" w:color="auto"/>
            <w:bottom w:val="none" w:sz="0" w:space="0" w:color="auto"/>
            <w:right w:val="none" w:sz="0" w:space="0" w:color="auto"/>
          </w:divBdr>
        </w:div>
        <w:div w:id="1722633811">
          <w:marLeft w:val="547"/>
          <w:marRight w:val="0"/>
          <w:marTop w:val="0"/>
          <w:marBottom w:val="0"/>
          <w:divBdr>
            <w:top w:val="none" w:sz="0" w:space="0" w:color="auto"/>
            <w:left w:val="none" w:sz="0" w:space="0" w:color="auto"/>
            <w:bottom w:val="none" w:sz="0" w:space="0" w:color="auto"/>
            <w:right w:val="none" w:sz="0" w:space="0" w:color="auto"/>
          </w:divBdr>
        </w:div>
        <w:div w:id="1834488520">
          <w:marLeft w:val="1166"/>
          <w:marRight w:val="0"/>
          <w:marTop w:val="0"/>
          <w:marBottom w:val="0"/>
          <w:divBdr>
            <w:top w:val="none" w:sz="0" w:space="0" w:color="auto"/>
            <w:left w:val="none" w:sz="0" w:space="0" w:color="auto"/>
            <w:bottom w:val="none" w:sz="0" w:space="0" w:color="auto"/>
            <w:right w:val="none" w:sz="0" w:space="0" w:color="auto"/>
          </w:divBdr>
        </w:div>
        <w:div w:id="1154107842">
          <w:marLeft w:val="547"/>
          <w:marRight w:val="0"/>
          <w:marTop w:val="0"/>
          <w:marBottom w:val="0"/>
          <w:divBdr>
            <w:top w:val="none" w:sz="0" w:space="0" w:color="auto"/>
            <w:left w:val="none" w:sz="0" w:space="0" w:color="auto"/>
            <w:bottom w:val="none" w:sz="0" w:space="0" w:color="auto"/>
            <w:right w:val="none" w:sz="0" w:space="0" w:color="auto"/>
          </w:divBdr>
        </w:div>
        <w:div w:id="21293959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lmarinen.f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TEL:ssa" TargetMode="External"/><Relationship Id="rId14" Type="http://schemas.openxmlformats.org/officeDocument/2006/relationships/hyperlink" Target="http://www.keva.fi/fi/julkaisut/Sivut/elake_esitteet.asp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E46CB-0364-4350-BF51-C31814F6B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1426</Words>
  <Characters>11551</Characters>
  <Application>Microsoft Office Word</Application>
  <DocSecurity>0</DocSecurity>
  <Lines>96</Lines>
  <Paragraphs>25</Paragraphs>
  <ScaleCrop>false</ScaleCrop>
  <HeadingPairs>
    <vt:vector size="2" baseType="variant">
      <vt:variant>
        <vt:lpstr>Otsikko</vt:lpstr>
      </vt:variant>
      <vt:variant>
        <vt:i4>1</vt:i4>
      </vt:variant>
    </vt:vector>
  </HeadingPairs>
  <TitlesOfParts>
    <vt:vector size="1" baseType="lpstr">
      <vt:lpstr/>
    </vt:vector>
  </TitlesOfParts>
  <Company>PAU ry</Company>
  <LinksUpToDate>false</LinksUpToDate>
  <CharactersWithSpaces>12952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 Roos</dc:creator>
  <cp:lastModifiedBy>PAU.n Kuopion osasto</cp:lastModifiedBy>
  <cp:revision>2</cp:revision>
  <cp:lastPrinted>2013-09-25T14:23:00Z</cp:lastPrinted>
  <dcterms:created xsi:type="dcterms:W3CDTF">2013-10-23T07:41:00Z</dcterms:created>
  <dcterms:modified xsi:type="dcterms:W3CDTF">2013-10-23T07:41:00Z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-1726320990</vt:i4>
  </property>
  <property fmtid="{D5CDD505-2E9C-101B-9397-08002B2CF9AE}" pid="3" name="_NewReviewCycle">
    <vt:lpwstr/>
  </property>
  <property fmtid="{D5CDD505-2E9C-101B-9397-08002B2CF9AE}" pid="4" name="_EmailSubject">
    <vt:lpwstr>Eläketietoutta 40-, 50- ja 60-luvuilla syntyneille postilaisille</vt:lpwstr>
  </property>
  <property fmtid="{D5CDD505-2E9C-101B-9397-08002B2CF9AE}" pid="5" name="_AuthorEmail">
    <vt:lpwstr>Kari.J.Kettunen@posti.fi</vt:lpwstr>
  </property>
  <property fmtid="{D5CDD505-2E9C-101B-9397-08002B2CF9AE}" pid="6" name="_AuthorEmailDisplayName">
    <vt:lpwstr>Kettunen Kari Juhani</vt:lpwstr>
  </property>
  <property fmtid="{D5CDD505-2E9C-101B-9397-08002B2CF9AE}" pid="7" name="_ReviewingToolsShownOnce">
    <vt:lpwstr/>
  </property>
</Properties>
</file>